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m" ContentType="application/vnd.ms-powerpoint.presentation.macroEnabled.12"/>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3D8" w:rsidRPr="00B266B0" w:rsidRDefault="00FA63D8" w:rsidP="00FA63D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w:t>
      </w:r>
      <w:r>
        <w:rPr>
          <w:noProof w:val="0"/>
          <w:sz w:val="24"/>
          <w:szCs w:val="24"/>
        </w:rPr>
        <w:t xml:space="preserve"> </w:t>
      </w:r>
      <w:r w:rsidR="003031A2">
        <w:rPr>
          <w:noProof w:val="0"/>
          <w:sz w:val="24"/>
          <w:szCs w:val="24"/>
        </w:rPr>
        <w:t>#97</w:t>
      </w:r>
      <w:r w:rsidRPr="00B266B0">
        <w:rPr>
          <w:bCs/>
          <w:noProof w:val="0"/>
          <w:sz w:val="24"/>
          <w:szCs w:val="24"/>
        </w:rPr>
        <w:tab/>
      </w:r>
      <w:r w:rsidR="00383F7B" w:rsidRPr="00383F7B">
        <w:rPr>
          <w:bCs/>
          <w:noProof w:val="0"/>
          <w:sz w:val="24"/>
          <w:szCs w:val="24"/>
        </w:rPr>
        <w:t>R2-1702694</w:t>
      </w:r>
    </w:p>
    <w:p w:rsidR="00FA63D8" w:rsidRPr="00B266B0" w:rsidRDefault="007B7874" w:rsidP="00FA63D8">
      <w:pPr>
        <w:pStyle w:val="Header"/>
        <w:tabs>
          <w:tab w:val="right" w:pos="9639"/>
        </w:tabs>
        <w:rPr>
          <w:bCs/>
          <w:noProof w:val="0"/>
          <w:sz w:val="24"/>
          <w:szCs w:val="24"/>
        </w:rPr>
      </w:pPr>
      <w:r>
        <w:rPr>
          <w:rFonts w:eastAsia="SimSun"/>
          <w:noProof w:val="0"/>
          <w:sz w:val="24"/>
          <w:szCs w:val="24"/>
          <w:lang w:eastAsia="zh-CN"/>
        </w:rPr>
        <w:t xml:space="preserve">Spokane, United States, </w:t>
      </w:r>
      <w:r w:rsidR="003031A2">
        <w:rPr>
          <w:rFonts w:eastAsia="SimSun"/>
          <w:noProof w:val="0"/>
          <w:sz w:val="24"/>
          <w:szCs w:val="24"/>
          <w:lang w:eastAsia="zh-CN"/>
        </w:rPr>
        <w:t>3</w:t>
      </w:r>
      <w:r w:rsidR="00CB6F04" w:rsidRPr="00FA63D8">
        <w:rPr>
          <w:rFonts w:eastAsia="SimSun"/>
          <w:noProof w:val="0"/>
          <w:sz w:val="24"/>
          <w:szCs w:val="24"/>
          <w:lang w:eastAsia="zh-CN"/>
        </w:rPr>
        <w:t xml:space="preserve"> </w:t>
      </w:r>
      <w:r w:rsidR="00FA63D8" w:rsidRPr="00FA63D8">
        <w:rPr>
          <w:rFonts w:eastAsia="SimSun"/>
          <w:noProof w:val="0"/>
          <w:sz w:val="24"/>
          <w:szCs w:val="24"/>
          <w:lang w:eastAsia="zh-CN"/>
        </w:rPr>
        <w:t xml:space="preserve">- </w:t>
      </w:r>
      <w:r>
        <w:rPr>
          <w:rFonts w:eastAsia="SimSun"/>
          <w:noProof w:val="0"/>
          <w:sz w:val="24"/>
          <w:szCs w:val="24"/>
          <w:lang w:eastAsia="zh-CN"/>
        </w:rPr>
        <w:t>7</w:t>
      </w:r>
      <w:r w:rsidR="00CB6F04" w:rsidRPr="00C24650">
        <w:rPr>
          <w:rFonts w:eastAsia="SimSun"/>
          <w:noProof w:val="0"/>
          <w:sz w:val="24"/>
          <w:szCs w:val="24"/>
          <w:lang w:eastAsia="zh-CN"/>
        </w:rPr>
        <w:t xml:space="preserve"> </w:t>
      </w:r>
      <w:r>
        <w:rPr>
          <w:rFonts w:eastAsia="SimSun"/>
          <w:noProof w:val="0"/>
          <w:sz w:val="24"/>
          <w:szCs w:val="24"/>
          <w:lang w:eastAsia="zh-CN"/>
        </w:rPr>
        <w:t>April</w:t>
      </w:r>
      <w:r w:rsidR="003031A2">
        <w:rPr>
          <w:rFonts w:eastAsia="SimSun"/>
          <w:noProof w:val="0"/>
          <w:sz w:val="24"/>
          <w:szCs w:val="24"/>
          <w:lang w:eastAsia="zh-CN"/>
        </w:rPr>
        <w:t xml:space="preserve"> </w:t>
      </w:r>
      <w:r w:rsidR="00FA63D8" w:rsidRPr="00C24650">
        <w:rPr>
          <w:rFonts w:eastAsia="SimSun"/>
          <w:noProof w:val="0"/>
          <w:sz w:val="24"/>
          <w:szCs w:val="24"/>
          <w:lang w:eastAsia="zh-CN"/>
        </w:rPr>
        <w:t>201</w:t>
      </w:r>
      <w:r w:rsidR="00FA63D8">
        <w:rPr>
          <w:rFonts w:eastAsia="SimSun"/>
          <w:noProof w:val="0"/>
          <w:sz w:val="24"/>
          <w:szCs w:val="24"/>
          <w:lang w:eastAsia="zh-CN"/>
        </w:rPr>
        <w:t>7</w:t>
      </w:r>
    </w:p>
    <w:p w:rsidR="00FA63D8" w:rsidRDefault="00FA63D8" w:rsidP="00FA63D8">
      <w:pPr>
        <w:pStyle w:val="CRCoverPage"/>
        <w:tabs>
          <w:tab w:val="left" w:pos="1985"/>
        </w:tabs>
        <w:rPr>
          <w:rFonts w:cs="Arial"/>
          <w:b/>
          <w:bCs/>
          <w:sz w:val="24"/>
        </w:rPr>
      </w:pPr>
    </w:p>
    <w:p w:rsidR="00FA63D8" w:rsidRPr="00B266B0" w:rsidRDefault="00FA63D8" w:rsidP="00FA63D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3F7B" w:rsidRPr="00383F7B">
        <w:rPr>
          <w:rFonts w:cs="Arial"/>
          <w:b/>
          <w:bCs/>
          <w:sz w:val="24"/>
        </w:rPr>
        <w:t>10.4.1.1</w:t>
      </w:r>
    </w:p>
    <w:p w:rsidR="00FA63D8" w:rsidRPr="00B266B0" w:rsidRDefault="00FA63D8" w:rsidP="00FA63D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031A2">
        <w:rPr>
          <w:rFonts w:ascii="Arial" w:hAnsi="Arial" w:cs="Arial"/>
          <w:b/>
          <w:bCs/>
          <w:sz w:val="24"/>
        </w:rPr>
        <w:t xml:space="preserve"> (rapporteur)</w:t>
      </w:r>
    </w:p>
    <w:p w:rsidR="00FA63D8" w:rsidRDefault="00FA63D8" w:rsidP="00FA63D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542D">
        <w:rPr>
          <w:rFonts w:ascii="Arial" w:hAnsi="Arial" w:cs="Arial"/>
          <w:b/>
          <w:bCs/>
          <w:sz w:val="24"/>
        </w:rPr>
        <w:t xml:space="preserve">Report of email discussion </w:t>
      </w:r>
      <w:r w:rsidR="00FB542D" w:rsidRPr="00FB542D">
        <w:rPr>
          <w:rFonts w:ascii="Arial" w:hAnsi="Arial" w:cs="Arial"/>
          <w:b/>
          <w:bCs/>
          <w:sz w:val="24"/>
        </w:rPr>
        <w:t>[NR-AH1#15][NR] RRC ASN.1 (Nokia)</w:t>
      </w:r>
    </w:p>
    <w:p w:rsidR="00FA63D8" w:rsidRPr="00B266B0" w:rsidRDefault="00FA63D8" w:rsidP="00FA63D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FA63D8">
        <w:rPr>
          <w:rFonts w:ascii="Arial" w:hAnsi="Arial" w:cs="Arial"/>
          <w:b/>
          <w:bCs/>
          <w:sz w:val="24"/>
        </w:rPr>
        <w:t xml:space="preserve">FS_NR_newRAT </w:t>
      </w:r>
      <w:r>
        <w:rPr>
          <w:rFonts w:ascii="Arial" w:hAnsi="Arial" w:cs="Arial"/>
          <w:b/>
          <w:bCs/>
          <w:sz w:val="24"/>
        </w:rPr>
        <w:t>- Release 14</w:t>
      </w:r>
    </w:p>
    <w:p w:rsidR="00FA63D8" w:rsidRPr="00B266B0" w:rsidRDefault="00FA63D8" w:rsidP="00FA63D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rsidR="00BB735E" w:rsidRPr="00BB735E" w:rsidRDefault="00BB735E" w:rsidP="00BB735E">
      <w:pPr>
        <w:keepNext/>
        <w:keepLines/>
        <w:pBdr>
          <w:top w:val="single" w:sz="12" w:space="3" w:color="auto"/>
        </w:pBdr>
        <w:spacing w:before="240"/>
        <w:ind w:left="1134" w:hanging="1134"/>
        <w:jc w:val="left"/>
        <w:outlineLvl w:val="0"/>
        <w:rPr>
          <w:rFonts w:ascii="Arial" w:eastAsia="Times New Roman" w:hAnsi="Arial"/>
          <w:sz w:val="36"/>
        </w:rPr>
      </w:pPr>
      <w:r w:rsidRPr="00BB735E">
        <w:rPr>
          <w:rFonts w:ascii="Arial" w:eastAsia="Times New Roman" w:hAnsi="Arial"/>
          <w:sz w:val="36"/>
        </w:rPr>
        <w:t>1</w:t>
      </w:r>
      <w:r w:rsidRPr="00BB735E">
        <w:rPr>
          <w:rFonts w:ascii="Arial" w:eastAsia="Times New Roman" w:hAnsi="Arial"/>
          <w:sz w:val="36"/>
        </w:rPr>
        <w:tab/>
        <w:t>Introduction</w:t>
      </w:r>
    </w:p>
    <w:p w:rsidR="00A43F01" w:rsidRDefault="00A43F01" w:rsidP="00F62651">
      <w:pPr>
        <w:rPr>
          <w:lang w:eastAsia="ko-KR"/>
        </w:rPr>
      </w:pPr>
      <w:r>
        <w:rPr>
          <w:lang w:eastAsia="ko-KR"/>
        </w:rPr>
        <w:t xml:space="preserve">The LTE ASN.1 was designed to take advantage of the experience accumulated in UMTS, where some maintenance issues were observed over the years. This has enabled LTE specification to be rather stable during the lifetime of LTE releases, with almost zero non-backward-compatible changes. </w:t>
      </w:r>
    </w:p>
    <w:p w:rsidR="00A43F01" w:rsidRDefault="007B7874" w:rsidP="00F62651">
      <w:pPr>
        <w:rPr>
          <w:lang w:eastAsia="ko-KR"/>
        </w:rPr>
      </w:pPr>
      <w:r>
        <w:rPr>
          <w:lang w:eastAsia="ko-KR"/>
        </w:rPr>
        <w:t xml:space="preserve">The discussion continues the email discussion agreed </w:t>
      </w:r>
      <w:r w:rsidR="003031A2">
        <w:rPr>
          <w:lang w:eastAsia="ko-KR"/>
        </w:rPr>
        <w:t xml:space="preserve">during the RAN2 NR-AH in January 2017, </w:t>
      </w:r>
      <w:r>
        <w:rPr>
          <w:lang w:eastAsia="ko-KR"/>
        </w:rPr>
        <w:t xml:space="preserve">with the prupose to identify </w:t>
      </w:r>
      <w:r w:rsidR="003031A2">
        <w:rPr>
          <w:lang w:eastAsia="ko-KR"/>
        </w:rPr>
        <w:t xml:space="preserve">high-level principles </w:t>
      </w:r>
      <w:r>
        <w:rPr>
          <w:lang w:eastAsia="ko-KR"/>
        </w:rPr>
        <w:t xml:space="preserve">that help in creating </w:t>
      </w:r>
      <w:r w:rsidR="003031A2">
        <w:rPr>
          <w:lang w:eastAsia="ko-KR"/>
        </w:rPr>
        <w:t xml:space="preserve">NR RRC </w:t>
      </w:r>
      <w:r>
        <w:rPr>
          <w:lang w:eastAsia="ko-KR"/>
        </w:rPr>
        <w:t xml:space="preserve">specification </w:t>
      </w:r>
      <w:r w:rsidR="003031A2">
        <w:rPr>
          <w:lang w:eastAsia="ko-KR"/>
        </w:rPr>
        <w:t xml:space="preserve">ASN.1 </w:t>
      </w:r>
      <w:r>
        <w:rPr>
          <w:lang w:eastAsia="ko-KR"/>
        </w:rPr>
        <w:t xml:space="preserve">aspects. </w:t>
      </w:r>
      <w:r w:rsidR="003031A2">
        <w:rPr>
          <w:lang w:eastAsia="ko-KR"/>
        </w:rPr>
        <w:t>The scope of this email discussion as per the RAN2 outcome is also listed below:</w:t>
      </w:r>
    </w:p>
    <w:p w:rsidR="003031A2" w:rsidRDefault="003031A2" w:rsidP="003031A2">
      <w:pPr>
        <w:pStyle w:val="Doc-title"/>
        <w:ind w:left="1543"/>
      </w:pPr>
      <w:r>
        <w:t>[NR-AH1#15][NR] RRC ASN.1 (Nokia)</w:t>
      </w:r>
    </w:p>
    <w:p w:rsidR="003031A2" w:rsidRDefault="003031A2" w:rsidP="003031A2">
      <w:pPr>
        <w:pStyle w:val="Doc-text2"/>
        <w:ind w:left="1906"/>
      </w:pPr>
      <w:r>
        <w:tab/>
        <w:t>Progress discussion on the principles to be used for definition of NR RRC ASN.1</w:t>
      </w:r>
    </w:p>
    <w:p w:rsidR="003031A2" w:rsidRDefault="003031A2" w:rsidP="003031A2">
      <w:pPr>
        <w:pStyle w:val="Doc-text2"/>
        <w:ind w:left="1906"/>
      </w:pPr>
      <w:r>
        <w:tab/>
        <w:t>Intended outcome: TP on some high</w:t>
      </w:r>
      <w:r w:rsidR="007B7874">
        <w:t>-</w:t>
      </w:r>
      <w:r>
        <w:t>level principles for the TR</w:t>
      </w:r>
    </w:p>
    <w:p w:rsidR="003031A2" w:rsidRDefault="003031A2" w:rsidP="003031A2">
      <w:pPr>
        <w:pStyle w:val="Doc-text2"/>
        <w:ind w:left="1906"/>
      </w:pPr>
      <w:r>
        <w:tab/>
        <w:t>Deadline: Thursday 02/02/2017</w:t>
      </w:r>
    </w:p>
    <w:p w:rsidR="00AA452E" w:rsidRPr="007B7874" w:rsidRDefault="00AA452E" w:rsidP="00AA452E">
      <w:pPr>
        <w:pStyle w:val="Doc-text2"/>
        <w:rPr>
          <w:highlight w:val="yellow"/>
        </w:rPr>
      </w:pPr>
      <w:r>
        <w:tab/>
      </w:r>
      <w:r w:rsidRPr="007B7874">
        <w:rPr>
          <w:highlight w:val="yellow"/>
        </w:rPr>
        <w:t>Intended outcome: Email discussion report to April meeting</w:t>
      </w:r>
    </w:p>
    <w:p w:rsidR="00AA452E" w:rsidRDefault="00AA452E" w:rsidP="00AA452E">
      <w:pPr>
        <w:pStyle w:val="Doc-text2"/>
      </w:pPr>
      <w:r w:rsidRPr="007B7874">
        <w:tab/>
      </w:r>
      <w:r w:rsidRPr="007B7874">
        <w:rPr>
          <w:highlight w:val="yellow"/>
        </w:rPr>
        <w:t>Deadline: Thursday 16/03/2017</w:t>
      </w:r>
    </w:p>
    <w:p w:rsidR="00AA452E" w:rsidRDefault="00AA452E" w:rsidP="003031A2">
      <w:pPr>
        <w:pStyle w:val="Doc-text2"/>
        <w:ind w:left="1906"/>
      </w:pPr>
    </w:p>
    <w:p w:rsidR="003031A2" w:rsidRDefault="007B7874" w:rsidP="00F62651">
      <w:pPr>
        <w:rPr>
          <w:lang w:eastAsia="ko-KR"/>
        </w:rPr>
      </w:pPr>
      <w:r>
        <w:rPr>
          <w:lang w:eastAsia="ko-KR"/>
        </w:rPr>
        <w:t>Note: The contents of chapter 2 are mostly coming from the previous discussion, with the chapter 3 being devoted to the modularity aspects.</w:t>
      </w:r>
    </w:p>
    <w:p w:rsidR="009D01F3" w:rsidRPr="00BB735E" w:rsidRDefault="009D01F3" w:rsidP="00BB735E">
      <w:pPr>
        <w:keepNext/>
        <w:keepLines/>
        <w:pBdr>
          <w:top w:val="single" w:sz="12" w:space="3" w:color="auto"/>
        </w:pBdr>
        <w:spacing w:before="240"/>
        <w:ind w:left="1134" w:hanging="1134"/>
        <w:jc w:val="left"/>
        <w:outlineLvl w:val="0"/>
        <w:rPr>
          <w:rFonts w:ascii="Arial" w:eastAsia="Times New Roman" w:hAnsi="Arial"/>
          <w:sz w:val="36"/>
        </w:rPr>
      </w:pPr>
      <w:r w:rsidRPr="00BB735E">
        <w:rPr>
          <w:rFonts w:ascii="Arial" w:eastAsia="Times New Roman" w:hAnsi="Arial"/>
          <w:sz w:val="36"/>
        </w:rPr>
        <w:t>2</w:t>
      </w:r>
      <w:r w:rsidR="00BB735E">
        <w:rPr>
          <w:rFonts w:ascii="Arial" w:eastAsia="Times New Roman" w:hAnsi="Arial"/>
          <w:sz w:val="36"/>
        </w:rPr>
        <w:tab/>
      </w:r>
      <w:r w:rsidR="00D21E17">
        <w:rPr>
          <w:rFonts w:ascii="Arial" w:eastAsia="Times New Roman" w:hAnsi="Arial"/>
          <w:sz w:val="36"/>
        </w:rPr>
        <w:tab/>
      </w:r>
      <w:r w:rsidR="00D21E17">
        <w:rPr>
          <w:rFonts w:ascii="Arial" w:eastAsia="Times New Roman" w:hAnsi="Arial"/>
          <w:sz w:val="36"/>
        </w:rPr>
        <w:tab/>
      </w:r>
      <w:r w:rsidR="00D21E17">
        <w:rPr>
          <w:rFonts w:ascii="Arial" w:eastAsia="Times New Roman" w:hAnsi="Arial"/>
          <w:sz w:val="36"/>
        </w:rPr>
        <w:tab/>
      </w:r>
      <w:r w:rsidR="003031A2">
        <w:rPr>
          <w:rFonts w:ascii="Arial" w:eastAsia="Times New Roman" w:hAnsi="Arial"/>
          <w:sz w:val="36"/>
        </w:rPr>
        <w:t xml:space="preserve">Principles for </w:t>
      </w:r>
      <w:r w:rsidR="000C23B7" w:rsidRPr="00BB735E">
        <w:rPr>
          <w:rFonts w:ascii="Arial" w:eastAsia="Times New Roman" w:hAnsi="Arial"/>
          <w:sz w:val="36"/>
        </w:rPr>
        <w:t>NR RRC</w:t>
      </w:r>
    </w:p>
    <w:p w:rsidR="00DC2623" w:rsidRPr="00BB735E" w:rsidRDefault="00FA63D8" w:rsidP="00DC2623">
      <w:pPr>
        <w:pStyle w:val="Heading2"/>
        <w:rPr>
          <w:rFonts w:eastAsia="Times New Roman"/>
          <w:sz w:val="32"/>
        </w:rPr>
      </w:pPr>
      <w:r w:rsidRPr="00BB735E">
        <w:rPr>
          <w:rFonts w:eastAsia="Times New Roman"/>
          <w:sz w:val="32"/>
        </w:rPr>
        <w:t>2.1</w:t>
      </w:r>
      <w:r w:rsidRPr="00BB735E">
        <w:rPr>
          <w:rFonts w:eastAsia="Times New Roman"/>
          <w:sz w:val="32"/>
        </w:rPr>
        <w:tab/>
      </w:r>
      <w:r w:rsidR="00A43F01" w:rsidRPr="00BB735E">
        <w:rPr>
          <w:rFonts w:eastAsia="Times New Roman"/>
          <w:sz w:val="32"/>
        </w:rPr>
        <w:t>Things that work well</w:t>
      </w:r>
      <w:r w:rsidR="000C23B7" w:rsidRPr="00BB735E">
        <w:rPr>
          <w:rFonts w:eastAsia="Times New Roman"/>
          <w:sz w:val="32"/>
        </w:rPr>
        <w:t xml:space="preserve"> in LTE RRC</w:t>
      </w:r>
    </w:p>
    <w:p w:rsidR="009663A9" w:rsidRPr="009663A9" w:rsidRDefault="009663A9" w:rsidP="00347D87">
      <w:pPr>
        <w:rPr>
          <w:lang w:eastAsia="ko-KR"/>
        </w:rPr>
      </w:pPr>
      <w:r>
        <w:rPr>
          <w:lang w:eastAsia="ko-KR"/>
        </w:rPr>
        <w:t>The LTE RRC specification has overall been less complex than its predecessor (i.e. UMTS RRC specification), and we should strive to do the same for the NR RRC specification. To that end, we should first identify the positive things that work well.</w:t>
      </w:r>
    </w:p>
    <w:p w:rsidR="00A43F01" w:rsidRDefault="0086037C" w:rsidP="00347D87">
      <w:pPr>
        <w:rPr>
          <w:lang w:eastAsia="ko-KR"/>
        </w:rPr>
      </w:pPr>
      <w:r>
        <w:rPr>
          <w:b/>
          <w:lang w:eastAsia="ko-KR"/>
        </w:rPr>
        <w:t>Q</w:t>
      </w:r>
      <w:r w:rsidR="003D4D85" w:rsidRPr="0086037C">
        <w:rPr>
          <w:b/>
          <w:lang w:eastAsia="ko-KR"/>
        </w:rPr>
        <w:t>uestion</w:t>
      </w:r>
      <w:r>
        <w:rPr>
          <w:b/>
          <w:lang w:eastAsia="ko-KR"/>
        </w:rPr>
        <w:t xml:space="preserve"> 1</w:t>
      </w:r>
      <w:r w:rsidR="003D4D85" w:rsidRPr="0086037C">
        <w:rPr>
          <w:b/>
          <w:lang w:eastAsia="ko-KR"/>
        </w:rPr>
        <w:t>:</w:t>
      </w:r>
      <w:r w:rsidR="003D4D85">
        <w:rPr>
          <w:lang w:eastAsia="ko-KR"/>
        </w:rPr>
        <w:t xml:space="preserve"> </w:t>
      </w:r>
      <w:r w:rsidR="00A43F01">
        <w:rPr>
          <w:lang w:eastAsia="ko-KR"/>
        </w:rPr>
        <w:t xml:space="preserve">What are the things that work well in LTE </w:t>
      </w:r>
      <w:r w:rsidR="003D4D85">
        <w:rPr>
          <w:lang w:eastAsia="ko-KR"/>
        </w:rPr>
        <w:t xml:space="preserve">RRC </w:t>
      </w:r>
      <w:r w:rsidR="00A43F01">
        <w:rPr>
          <w:lang w:eastAsia="ko-KR"/>
        </w:rPr>
        <w:t>specification</w:t>
      </w:r>
      <w:r w:rsidR="003D4D85">
        <w:rPr>
          <w:lang w:eastAsia="ko-KR"/>
        </w:rPr>
        <w:t xml:space="preserve"> and should carry over to NR unchanged</w:t>
      </w:r>
      <w:r w:rsidR="00A43F01">
        <w:rPr>
          <w:lang w:eastAsia="ko-KR"/>
        </w:rPr>
        <w:t>?</w:t>
      </w:r>
    </w:p>
    <w:p w:rsidR="001F2AE0" w:rsidRDefault="009D01F3" w:rsidP="009D01F3">
      <w:pPr>
        <w:rPr>
          <w:lang w:eastAsia="ko-KR"/>
        </w:rPr>
      </w:pPr>
      <w:r>
        <w:rPr>
          <w:lang w:eastAsia="ko-KR"/>
        </w:rPr>
        <w:t xml:space="preserve">The </w:t>
      </w:r>
      <w:r w:rsidR="009663A9">
        <w:rPr>
          <w:lang w:eastAsia="ko-KR"/>
        </w:rPr>
        <w:t>following table lists some good LTE RRC practices</w:t>
      </w:r>
      <w:r w:rsidR="00D21E17">
        <w:rPr>
          <w:lang w:eastAsia="ko-KR"/>
        </w:rPr>
        <w:t>.</w:t>
      </w:r>
      <w:r w:rsidR="00347D87">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297"/>
        <w:gridCol w:w="1238"/>
      </w:tblGrid>
      <w:tr w:rsidR="00A81ED6" w:rsidRPr="004A38F6" w:rsidTr="003D4D85">
        <w:trPr>
          <w:trHeight w:val="1240"/>
        </w:trPr>
        <w:tc>
          <w:tcPr>
            <w:tcW w:w="1094" w:type="dxa"/>
          </w:tcPr>
          <w:p w:rsidR="00A81ED6" w:rsidRPr="001317D2" w:rsidRDefault="00FA63D8" w:rsidP="003F1ED1">
            <w:pPr>
              <w:jc w:val="center"/>
              <w:rPr>
                <w:lang w:val="en-US"/>
              </w:rPr>
            </w:pPr>
            <w:r>
              <w:rPr>
                <w:lang w:val="en-US"/>
              </w:rPr>
              <w:t>LTE RRC practice</w:t>
            </w:r>
          </w:p>
        </w:tc>
        <w:tc>
          <w:tcPr>
            <w:tcW w:w="7520" w:type="dxa"/>
          </w:tcPr>
          <w:p w:rsidR="00A81ED6" w:rsidRPr="004A38F6" w:rsidRDefault="00A81ED6" w:rsidP="003F1ED1">
            <w:r>
              <w:rPr>
                <w:u w:val="single"/>
              </w:rPr>
              <w:t>Things that work in LTE and should be preserved in NR</w:t>
            </w:r>
          </w:p>
          <w:p w:rsidR="00A81ED6" w:rsidRPr="00A82D42" w:rsidRDefault="00A81ED6" w:rsidP="003F1ED1"/>
        </w:tc>
        <w:tc>
          <w:tcPr>
            <w:tcW w:w="1241" w:type="dxa"/>
          </w:tcPr>
          <w:p w:rsidR="00A81ED6" w:rsidRDefault="00A81ED6" w:rsidP="003F1ED1">
            <w:pPr>
              <w:rPr>
                <w:u w:val="single"/>
              </w:rPr>
            </w:pPr>
            <w:r>
              <w:rPr>
                <w:u w:val="single"/>
              </w:rPr>
              <w:t>Supporting companies</w:t>
            </w:r>
          </w:p>
        </w:tc>
      </w:tr>
      <w:tr w:rsidR="00A81ED6" w:rsidRPr="00CB6F04" w:rsidTr="003D4D85">
        <w:tc>
          <w:tcPr>
            <w:tcW w:w="1094" w:type="dxa"/>
          </w:tcPr>
          <w:p w:rsidR="00A81ED6" w:rsidRPr="003D4D85" w:rsidRDefault="003D4D85" w:rsidP="009740CD">
            <w:pPr>
              <w:rPr>
                <w:lang w:val="en-US" w:eastAsia="ko-KR"/>
              </w:rPr>
            </w:pPr>
            <w:r w:rsidRPr="003D4D85">
              <w:rPr>
                <w:lang w:val="en-US" w:eastAsia="ko-KR"/>
              </w:rPr>
              <w:t>No tabular</w:t>
            </w:r>
          </w:p>
        </w:tc>
        <w:tc>
          <w:tcPr>
            <w:tcW w:w="7520" w:type="dxa"/>
          </w:tcPr>
          <w:p w:rsidR="00A81ED6" w:rsidRDefault="003D4D85" w:rsidP="003D4D85">
            <w:pPr>
              <w:rPr>
                <w:lang w:eastAsia="ko-KR"/>
              </w:rPr>
            </w:pPr>
            <w:r w:rsidRPr="003D4D85">
              <w:rPr>
                <w:lang w:eastAsia="ko-KR"/>
              </w:rPr>
              <w:t>Not having tabular makes the specs shorter</w:t>
            </w:r>
            <w:r>
              <w:rPr>
                <w:lang w:eastAsia="ko-KR"/>
              </w:rPr>
              <w:t xml:space="preserve"> and produces less errors</w:t>
            </w:r>
            <w:r w:rsidR="006C6BB3">
              <w:rPr>
                <w:lang w:eastAsia="ko-KR"/>
              </w:rPr>
              <w:t>.</w:t>
            </w:r>
          </w:p>
          <w:p w:rsidR="003B7D52" w:rsidRDefault="006C6BB3" w:rsidP="001E61E2">
            <w:pPr>
              <w:rPr>
                <w:lang w:eastAsia="ko-KR"/>
              </w:rPr>
            </w:pPr>
            <w:r w:rsidRPr="006C6BB3">
              <w:rPr>
                <w:b/>
                <w:lang w:eastAsia="ko-KR"/>
              </w:rPr>
              <w:t>Proposal:</w:t>
            </w:r>
            <w:r>
              <w:rPr>
                <w:lang w:eastAsia="ko-KR"/>
              </w:rPr>
              <w:t xml:space="preserve"> Do not use tabular format in NR RRC.</w:t>
            </w:r>
          </w:p>
          <w:p w:rsidR="006B3E5F" w:rsidRDefault="006B3E5F" w:rsidP="006B3E5F">
            <w:pPr>
              <w:rPr>
                <w:lang w:eastAsia="ko-KR"/>
              </w:rPr>
            </w:pPr>
            <w:r>
              <w:rPr>
                <w:lang w:eastAsia="ko-KR"/>
              </w:rPr>
              <w:t>Samsung: There is still a low of non-essential information in field descriptions (to be avoided)</w:t>
            </w:r>
          </w:p>
          <w:p w:rsidR="006B3E5F" w:rsidRDefault="006B3E5F" w:rsidP="006B3E5F">
            <w:pPr>
              <w:rPr>
                <w:lang w:eastAsia="ko-KR"/>
              </w:rPr>
            </w:pPr>
            <w:r w:rsidRPr="00ED717A">
              <w:rPr>
                <w:b/>
                <w:lang w:eastAsia="ko-KR"/>
              </w:rPr>
              <w:t xml:space="preserve">Nokia: </w:t>
            </w:r>
            <w:r>
              <w:rPr>
                <w:lang w:eastAsia="ko-KR"/>
              </w:rPr>
              <w:t>Agree, we should try to keep field descriptions concise.</w:t>
            </w:r>
          </w:p>
          <w:p w:rsidR="006B3E5F" w:rsidRDefault="006B3E5F" w:rsidP="006B3E5F">
            <w:pPr>
              <w:rPr>
                <w:lang w:eastAsia="ko-KR"/>
              </w:rPr>
            </w:pPr>
            <w:r w:rsidRPr="006B3E5F">
              <w:rPr>
                <w:b/>
                <w:lang w:eastAsia="ko-KR"/>
              </w:rPr>
              <w:lastRenderedPageBreak/>
              <w:t>DOCOMO:</w:t>
            </w:r>
            <w:r>
              <w:rPr>
                <w:lang w:eastAsia="ko-KR"/>
              </w:rPr>
              <w:t xml:space="preserve"> I</w:t>
            </w:r>
            <w:r w:rsidRPr="000D21CA">
              <w:rPr>
                <w:lang w:eastAsia="ko-KR"/>
              </w:rPr>
              <w:t>t was indeed a valuable improvement from UMTS and should be adapted for NR as well.</w:t>
            </w:r>
          </w:p>
          <w:p w:rsidR="006B3E5F" w:rsidRDefault="006B3E5F" w:rsidP="006B3E5F">
            <w:pPr>
              <w:rPr>
                <w:lang w:eastAsia="ko-KR"/>
              </w:rPr>
            </w:pPr>
            <w:r w:rsidRPr="006B3E5F">
              <w:rPr>
                <w:b/>
                <w:lang w:eastAsia="ko-KR"/>
              </w:rPr>
              <w:t>Ericsson:</w:t>
            </w:r>
            <w:r>
              <w:rPr>
                <w:lang w:eastAsia="ko-KR"/>
              </w:rPr>
              <w:t xml:space="preserve"> Tabular has both benefits and downsides. It is difficult to keep ASN.1 and tabular consistent. If the ASN.1 is written in a release independent manner and placed in a separate document, tabular could be useful to have. No strong opinion though.</w:t>
            </w:r>
          </w:p>
          <w:p w:rsidR="006A0CD8" w:rsidRPr="003D4D85" w:rsidRDefault="006A0CD8" w:rsidP="006B3E5F">
            <w:pPr>
              <w:rPr>
                <w:lang w:eastAsia="ko-KR"/>
              </w:rPr>
            </w:pPr>
            <w:r w:rsidRPr="00966F1D">
              <w:rPr>
                <w:b/>
                <w:lang w:eastAsia="ko-KR"/>
              </w:rPr>
              <w:t>ZTE:</w:t>
            </w:r>
            <w:r>
              <w:rPr>
                <w:lang w:eastAsia="ko-KR"/>
              </w:rPr>
              <w:t xml:space="preserve"> Agreed as tabular would cause more maintenance issues.</w:t>
            </w:r>
          </w:p>
        </w:tc>
        <w:tc>
          <w:tcPr>
            <w:tcW w:w="1241" w:type="dxa"/>
          </w:tcPr>
          <w:p w:rsidR="00A81ED6" w:rsidRDefault="003D4D85" w:rsidP="003B7D52">
            <w:pPr>
              <w:rPr>
                <w:lang w:val="de-DE" w:eastAsia="ko-KR"/>
              </w:rPr>
            </w:pPr>
            <w:r w:rsidRPr="00CB6F04">
              <w:rPr>
                <w:lang w:val="de-DE" w:eastAsia="ko-KR"/>
              </w:rPr>
              <w:lastRenderedPageBreak/>
              <w:t>Nokia</w:t>
            </w:r>
            <w:r w:rsidR="001E61E2" w:rsidRPr="00CB6F04">
              <w:rPr>
                <w:lang w:val="de-DE" w:eastAsia="ko-KR"/>
              </w:rPr>
              <w:t>, Samsung</w:t>
            </w:r>
            <w:r w:rsidR="000D21CA" w:rsidRPr="00CB6F04">
              <w:rPr>
                <w:lang w:val="de-DE" w:eastAsia="ko-KR"/>
              </w:rPr>
              <w:t>, DOCOMO</w:t>
            </w:r>
            <w:r w:rsidR="008776CA" w:rsidRPr="00CB6F04">
              <w:rPr>
                <w:lang w:val="de-DE" w:eastAsia="ko-KR"/>
              </w:rPr>
              <w:t>, Huawei</w:t>
            </w:r>
            <w:r w:rsidR="00CB6F04" w:rsidRPr="00CB6F04">
              <w:rPr>
                <w:lang w:val="de-DE" w:eastAsia="ko-KR"/>
              </w:rPr>
              <w:t>, Intel</w:t>
            </w:r>
            <w:r w:rsidR="003B7D52">
              <w:rPr>
                <w:lang w:val="de-DE" w:eastAsia="ko-KR"/>
              </w:rPr>
              <w:t>, Ericsson</w:t>
            </w:r>
            <w:r w:rsidR="006A0CD8">
              <w:rPr>
                <w:lang w:val="de-DE" w:eastAsia="ko-KR"/>
              </w:rPr>
              <w:t>,</w:t>
            </w:r>
          </w:p>
          <w:p w:rsidR="00D11FCC" w:rsidRPr="00CB6F04" w:rsidRDefault="006A0CD8" w:rsidP="003B7D52">
            <w:pPr>
              <w:rPr>
                <w:lang w:val="de-DE" w:eastAsia="ko-KR"/>
              </w:rPr>
            </w:pPr>
            <w:r>
              <w:rPr>
                <w:lang w:val="de-DE" w:eastAsia="ko-KR"/>
              </w:rPr>
              <w:lastRenderedPageBreak/>
              <w:t>ZTE</w:t>
            </w:r>
            <w:r w:rsidR="00D11FCC">
              <w:rPr>
                <w:lang w:val="de-DE" w:eastAsia="ko-KR"/>
              </w:rPr>
              <w:t xml:space="preserve">, </w:t>
            </w:r>
            <w:r w:rsidR="00D11FCC">
              <w:rPr>
                <w:lang w:val="de-DE" w:eastAsia="ko-KR"/>
              </w:rPr>
              <w:br/>
              <w:t>Mediatek</w:t>
            </w:r>
          </w:p>
        </w:tc>
      </w:tr>
      <w:tr w:rsidR="00A81ED6" w:rsidRPr="004129E3" w:rsidTr="003D4D85">
        <w:tc>
          <w:tcPr>
            <w:tcW w:w="1094" w:type="dxa"/>
          </w:tcPr>
          <w:p w:rsidR="00A81ED6" w:rsidRPr="003D4D85" w:rsidRDefault="003D4D85" w:rsidP="009740CD">
            <w:pPr>
              <w:rPr>
                <w:lang w:val="en-US" w:eastAsia="ko-KR"/>
              </w:rPr>
            </w:pPr>
            <w:r>
              <w:rPr>
                <w:lang w:val="en-US" w:eastAsia="ko-KR"/>
              </w:rPr>
              <w:lastRenderedPageBreak/>
              <w:t>Separation of procedures and ASN.1</w:t>
            </w:r>
          </w:p>
        </w:tc>
        <w:tc>
          <w:tcPr>
            <w:tcW w:w="7520" w:type="dxa"/>
          </w:tcPr>
          <w:p w:rsidR="00A81ED6" w:rsidRDefault="003D4D85" w:rsidP="003D4D85">
            <w:pPr>
              <w:rPr>
                <w:lang w:eastAsia="ko-KR"/>
              </w:rPr>
            </w:pPr>
            <w:r>
              <w:rPr>
                <w:lang w:eastAsia="ko-KR"/>
              </w:rPr>
              <w:t>The b</w:t>
            </w:r>
            <w:r w:rsidRPr="003D4D85">
              <w:rPr>
                <w:lang w:eastAsia="ko-KR"/>
              </w:rPr>
              <w:t xml:space="preserve">asic structure of </w:t>
            </w:r>
            <w:r>
              <w:rPr>
                <w:lang w:eastAsia="ko-KR"/>
              </w:rPr>
              <w:t xml:space="preserve">the LTE RRC is to keep the </w:t>
            </w:r>
            <w:r w:rsidRPr="003D4D85">
              <w:rPr>
                <w:lang w:eastAsia="ko-KR"/>
              </w:rPr>
              <w:t xml:space="preserve">procedures </w:t>
            </w:r>
            <w:r>
              <w:rPr>
                <w:lang w:eastAsia="ko-KR"/>
              </w:rPr>
              <w:t xml:space="preserve">and </w:t>
            </w:r>
            <w:r w:rsidRPr="003D4D85">
              <w:rPr>
                <w:lang w:eastAsia="ko-KR"/>
              </w:rPr>
              <w:t>ASN.1</w:t>
            </w:r>
            <w:r>
              <w:rPr>
                <w:lang w:eastAsia="ko-KR"/>
              </w:rPr>
              <w:t xml:space="preserve"> </w:t>
            </w:r>
            <w:r w:rsidRPr="00966F1D">
              <w:rPr>
                <w:u w:val="single"/>
                <w:lang w:eastAsia="ko-KR"/>
              </w:rPr>
              <w:t>in the same document</w:t>
            </w:r>
            <w:r>
              <w:rPr>
                <w:lang w:eastAsia="ko-KR"/>
              </w:rPr>
              <w:t xml:space="preserve"> but separate from each other. </w:t>
            </w:r>
          </w:p>
          <w:p w:rsidR="008776CA" w:rsidRDefault="006C6BB3" w:rsidP="001E61E2">
            <w:pPr>
              <w:rPr>
                <w:lang w:eastAsia="ko-KR"/>
              </w:rPr>
            </w:pPr>
            <w:r w:rsidRPr="006C6BB3">
              <w:rPr>
                <w:b/>
                <w:lang w:eastAsia="ko-KR"/>
              </w:rPr>
              <w:t>Proposal:</w:t>
            </w:r>
            <w:r>
              <w:rPr>
                <w:lang w:eastAsia="ko-KR"/>
              </w:rPr>
              <w:t xml:space="preserve"> Procedural text and ASN.1 are separated from each other in NR RRC.</w:t>
            </w:r>
          </w:p>
          <w:p w:rsidR="006B3E5F" w:rsidRDefault="006B3E5F" w:rsidP="006B3E5F">
            <w:pPr>
              <w:rPr>
                <w:lang w:eastAsia="ko-KR"/>
              </w:rPr>
            </w:pPr>
            <w:r w:rsidRPr="006B3E5F">
              <w:rPr>
                <w:b/>
                <w:lang w:eastAsia="ko-KR"/>
              </w:rPr>
              <w:t>Samsung:</w:t>
            </w:r>
            <w:r>
              <w:rPr>
                <w:lang w:eastAsia="ko-KR"/>
              </w:rPr>
              <w:t xml:space="preserve"> We would like to consider use of a single ASN.1 not one per release, but note this requires investigation of how to separate out only the parts relevant for a particular implementation. We think separation anyhow needs study, considering different use cases</w:t>
            </w:r>
          </w:p>
          <w:p w:rsidR="006B3E5F" w:rsidRDefault="006B3E5F" w:rsidP="006B3E5F">
            <w:pPr>
              <w:rPr>
                <w:lang w:eastAsia="ko-KR"/>
              </w:rPr>
            </w:pPr>
            <w:r w:rsidRPr="006B3E5F">
              <w:rPr>
                <w:b/>
                <w:lang w:eastAsia="ko-KR"/>
              </w:rPr>
              <w:t>Huawei:</w:t>
            </w:r>
            <w:r>
              <w:rPr>
                <w:lang w:eastAsia="ko-KR"/>
              </w:rPr>
              <w:t xml:space="preserve"> Today this is slightly violated as there are procedural requirements in the field description table.  We should consider carefully whether to change this practice, on the one hand it creates requirements separated from the main procedural spec, but on the other it avoids the need for many small sections for specific IE handling as was the case in UMTS.  We tend to favour keeping the way the field table is used today.</w:t>
            </w:r>
          </w:p>
          <w:p w:rsidR="00757A15" w:rsidRDefault="00757A15" w:rsidP="006B3E5F">
            <w:pPr>
              <w:rPr>
                <w:lang w:eastAsia="ko-KR"/>
              </w:rPr>
            </w:pPr>
            <w:r w:rsidRPr="00966F1D">
              <w:rPr>
                <w:b/>
                <w:lang w:eastAsia="ko-KR"/>
              </w:rPr>
              <w:t>ZTE:</w:t>
            </w:r>
            <w:r>
              <w:rPr>
                <w:lang w:eastAsia="ko-KR"/>
              </w:rPr>
              <w:t xml:space="preserve"> If we want suppor the separation, then the release of the procedural text and the ASN.1 should be aligned. Otherwise it seems difficult to find the corresponding text for the ASN.1. </w:t>
            </w:r>
          </w:p>
          <w:p w:rsidR="00966F1D" w:rsidRDefault="00966F1D" w:rsidP="006B3E5F">
            <w:pPr>
              <w:rPr>
                <w:lang w:eastAsia="ko-KR"/>
              </w:rPr>
            </w:pPr>
            <w:r w:rsidRPr="00966F1D">
              <w:rPr>
                <w:b/>
                <w:lang w:eastAsia="ko-KR"/>
              </w:rPr>
              <w:t>Nokia v2:</w:t>
            </w:r>
            <w:r>
              <w:rPr>
                <w:lang w:eastAsia="ko-KR"/>
              </w:rPr>
              <w:t xml:space="preserve"> Just to clarify: The intent is that we would still keep both procedural and ASN.1 in the same document, i.e. exactly as we have done now. </w:t>
            </w:r>
          </w:p>
          <w:p w:rsidR="00D11FCC" w:rsidRPr="003D4D85" w:rsidRDefault="00D11FCC" w:rsidP="006B3E5F">
            <w:pPr>
              <w:rPr>
                <w:lang w:eastAsia="ko-KR"/>
              </w:rPr>
            </w:pPr>
            <w:r w:rsidRPr="00710B10">
              <w:rPr>
                <w:b/>
                <w:lang w:eastAsia="ko-KR"/>
              </w:rPr>
              <w:t>Mediatek:</w:t>
            </w:r>
            <w:r>
              <w:rPr>
                <w:lang w:eastAsia="ko-KR"/>
              </w:rPr>
              <w:t xml:space="preserve"> The current </w:t>
            </w:r>
            <w:r w:rsidR="00710B10">
              <w:rPr>
                <w:lang w:eastAsia="ko-KR"/>
              </w:rPr>
              <w:t xml:space="preserve">LTE split between procedural text and ASN.1 is nice as it gives a compact specification, and allows ASN.1 variants to grow, without making the procedure text less readable. </w:t>
            </w:r>
            <w:r w:rsidR="00345C66">
              <w:rPr>
                <w:lang w:eastAsia="ko-KR"/>
              </w:rPr>
              <w:t xml:space="preserve">The “violation” that some behaviour is described in field descriptions is not a problem, we don’t see a need to be more stringent for NR. </w:t>
            </w:r>
          </w:p>
        </w:tc>
        <w:tc>
          <w:tcPr>
            <w:tcW w:w="1241" w:type="dxa"/>
          </w:tcPr>
          <w:p w:rsidR="00A81ED6" w:rsidRPr="00E77056" w:rsidRDefault="003D4D85" w:rsidP="009A4D98">
            <w:pPr>
              <w:rPr>
                <w:lang w:eastAsia="ko-KR"/>
              </w:rPr>
            </w:pPr>
            <w:r>
              <w:rPr>
                <w:lang w:eastAsia="ko-KR"/>
              </w:rPr>
              <w:t>Nokia</w:t>
            </w:r>
            <w:r w:rsidR="00710B10">
              <w:rPr>
                <w:lang w:eastAsia="ko-KR"/>
              </w:rPr>
              <w:t xml:space="preserve">, </w:t>
            </w:r>
            <w:r w:rsidR="00710B10">
              <w:rPr>
                <w:lang w:eastAsia="ko-KR"/>
              </w:rPr>
              <w:br/>
              <w:t>Mediatek</w:t>
            </w:r>
          </w:p>
        </w:tc>
      </w:tr>
      <w:tr w:rsidR="00A81ED6" w:rsidRPr="004A38F6" w:rsidTr="003D4D85">
        <w:tc>
          <w:tcPr>
            <w:tcW w:w="1094" w:type="dxa"/>
          </w:tcPr>
          <w:p w:rsidR="00A81ED6" w:rsidRPr="001F0D28" w:rsidRDefault="00141543" w:rsidP="00DE6771">
            <w:pPr>
              <w:rPr>
                <w:rFonts w:eastAsia="SimSun"/>
                <w:lang w:eastAsia="zh-CN"/>
              </w:rPr>
            </w:pPr>
            <w:r>
              <w:rPr>
                <w:rFonts w:eastAsia="SimSun"/>
                <w:lang w:eastAsia="zh-CN"/>
              </w:rPr>
              <w:t>Network errors</w:t>
            </w:r>
          </w:p>
        </w:tc>
        <w:tc>
          <w:tcPr>
            <w:tcW w:w="7520" w:type="dxa"/>
          </w:tcPr>
          <w:p w:rsidR="00A81ED6" w:rsidRDefault="00141543" w:rsidP="00141543">
            <w:pPr>
              <w:rPr>
                <w:rFonts w:eastAsia="SimSun"/>
                <w:lang w:eastAsia="zh-CN"/>
              </w:rPr>
            </w:pPr>
            <w:r>
              <w:rPr>
                <w:rFonts w:eastAsia="SimSun"/>
                <w:lang w:eastAsia="zh-CN"/>
              </w:rPr>
              <w:t>A general principle used in LTE RRC was that no UE requirements are specified for incorrect network behaviour. At the same time we should be restrictive with introducing a large amount of clarifications regarding what the correct network behaviour is</w:t>
            </w:r>
          </w:p>
          <w:p w:rsidR="00141543" w:rsidRDefault="00141543" w:rsidP="00141543">
            <w:pPr>
              <w:rPr>
                <w:lang w:eastAsia="ko-KR"/>
              </w:rPr>
            </w:pPr>
            <w:r w:rsidRPr="006C6BB3">
              <w:rPr>
                <w:b/>
                <w:lang w:eastAsia="ko-KR"/>
              </w:rPr>
              <w:t>Proposal:</w:t>
            </w:r>
            <w:r>
              <w:rPr>
                <w:lang w:eastAsia="ko-KR"/>
              </w:rPr>
              <w:t xml:space="preserve"> Do not specify UE requirements regarding incorrect network behaviour.</w:t>
            </w:r>
          </w:p>
          <w:p w:rsidR="006B3E5F" w:rsidRDefault="006B3E5F" w:rsidP="006B3E5F">
            <w:pPr>
              <w:rPr>
                <w:lang w:eastAsia="ko-KR"/>
              </w:rPr>
            </w:pPr>
            <w:r w:rsidRPr="00ED717A">
              <w:rPr>
                <w:b/>
                <w:lang w:eastAsia="ko-KR"/>
              </w:rPr>
              <w:t>Nokia:</w:t>
            </w:r>
            <w:r>
              <w:rPr>
                <w:lang w:eastAsia="ko-KR"/>
              </w:rPr>
              <w:t xml:space="preserve"> Agree with the intent of the proposal – the specification should be concise. Some generic error handling could cover such cases (just like in LTE RRC for the most part).</w:t>
            </w:r>
          </w:p>
          <w:p w:rsidR="003B7D52" w:rsidRPr="001F0D28" w:rsidRDefault="006B3E5F" w:rsidP="006B3E5F">
            <w:pPr>
              <w:rPr>
                <w:rFonts w:eastAsia="SimSun"/>
                <w:lang w:eastAsia="zh-CN"/>
              </w:rPr>
            </w:pPr>
            <w:r w:rsidRPr="008872E0">
              <w:rPr>
                <w:b/>
                <w:lang w:eastAsia="ko-KR"/>
              </w:rPr>
              <w:t>Ericsson:</w:t>
            </w:r>
            <w:r>
              <w:rPr>
                <w:lang w:eastAsia="ko-KR"/>
              </w:rPr>
              <w:t xml:space="preserve"> Agree that the UE cannot be required to handle incorrect network behaviour because there is potentially a massive amount of incorrect behaviour – especially for complex message -- but a question arises why something like that happens. The network behaviour is normally reserve-engineered from the correct UE behaviour. If there are issues, it gives an indication that the network designers have not understood the correct UE behaviour by reading the specification. Are the specifications too cryptic or unclear …</w:t>
            </w:r>
          </w:p>
        </w:tc>
        <w:tc>
          <w:tcPr>
            <w:tcW w:w="1241" w:type="dxa"/>
          </w:tcPr>
          <w:p w:rsidR="00345C66" w:rsidRPr="001F0D28" w:rsidRDefault="00141543" w:rsidP="003B7D52">
            <w:pPr>
              <w:rPr>
                <w:rFonts w:eastAsia="SimSun"/>
                <w:lang w:eastAsia="zh-CN"/>
              </w:rPr>
            </w:pPr>
            <w:r>
              <w:rPr>
                <w:rFonts w:eastAsia="SimSun"/>
                <w:lang w:eastAsia="zh-CN"/>
              </w:rPr>
              <w:t>Samsung</w:t>
            </w:r>
            <w:r w:rsidR="003A4B9A">
              <w:rPr>
                <w:rFonts w:eastAsia="SimSun"/>
                <w:lang w:eastAsia="zh-CN"/>
              </w:rPr>
              <w:t>, Nokia</w:t>
            </w:r>
            <w:r w:rsidR="003B7D52">
              <w:rPr>
                <w:rFonts w:eastAsia="SimSun"/>
                <w:lang w:eastAsia="zh-CN"/>
              </w:rPr>
              <w:t>,  Ericsson</w:t>
            </w:r>
            <w:r w:rsidR="00345C66">
              <w:rPr>
                <w:rFonts w:eastAsia="SimSun"/>
                <w:lang w:eastAsia="zh-CN"/>
              </w:rPr>
              <w:t xml:space="preserve">, </w:t>
            </w:r>
            <w:r w:rsidR="00345C66">
              <w:rPr>
                <w:rFonts w:eastAsia="SimSun"/>
                <w:lang w:eastAsia="zh-CN"/>
              </w:rPr>
              <w:br/>
              <w:t>Mediatek</w:t>
            </w:r>
          </w:p>
        </w:tc>
      </w:tr>
      <w:tr w:rsidR="00A81ED6" w:rsidRPr="004A38F6" w:rsidTr="003D4D85">
        <w:tc>
          <w:tcPr>
            <w:tcW w:w="1094" w:type="dxa"/>
          </w:tcPr>
          <w:p w:rsidR="00A81ED6" w:rsidRPr="00FD7782" w:rsidRDefault="004B041A" w:rsidP="0039074D">
            <w:pPr>
              <w:rPr>
                <w:rFonts w:eastAsia="SimSun"/>
                <w:lang w:eastAsia="zh-CN"/>
              </w:rPr>
            </w:pPr>
            <w:r>
              <w:rPr>
                <w:rFonts w:eastAsia="SimSun"/>
                <w:lang w:eastAsia="zh-CN"/>
              </w:rPr>
              <w:t>U</w:t>
            </w:r>
            <w:r w:rsidR="0039074D">
              <w:rPr>
                <w:rFonts w:eastAsia="SimSun"/>
                <w:lang w:eastAsia="zh-CN"/>
              </w:rPr>
              <w:t xml:space="preserve">se of the exact </w:t>
            </w:r>
            <w:r w:rsidRPr="004B041A">
              <w:rPr>
                <w:rFonts w:eastAsia="SimSun"/>
                <w:lang w:eastAsia="zh-CN"/>
              </w:rPr>
              <w:t>ASN</w:t>
            </w:r>
            <w:r>
              <w:rPr>
                <w:rFonts w:eastAsia="SimSun"/>
                <w:lang w:eastAsia="zh-CN"/>
              </w:rPr>
              <w:t>.</w:t>
            </w:r>
            <w:r w:rsidR="0039074D">
              <w:rPr>
                <w:rFonts w:eastAsia="SimSun"/>
                <w:lang w:eastAsia="zh-CN"/>
              </w:rPr>
              <w:t xml:space="preserve">1 </w:t>
            </w:r>
            <w:r w:rsidRPr="004B041A">
              <w:rPr>
                <w:rFonts w:eastAsia="SimSun"/>
                <w:lang w:eastAsia="zh-CN"/>
              </w:rPr>
              <w:t>names</w:t>
            </w:r>
            <w:r>
              <w:rPr>
                <w:rFonts w:eastAsia="SimSun"/>
                <w:lang w:eastAsia="zh-CN"/>
              </w:rPr>
              <w:t xml:space="preserve"> in procedure</w:t>
            </w:r>
          </w:p>
        </w:tc>
        <w:tc>
          <w:tcPr>
            <w:tcW w:w="7520" w:type="dxa"/>
          </w:tcPr>
          <w:p w:rsidR="00A81ED6" w:rsidRDefault="004B041A" w:rsidP="004B041A">
            <w:r w:rsidRPr="004B041A">
              <w:t>Generally, the use of the exact ASN</w:t>
            </w:r>
            <w:r w:rsidR="0039074D">
              <w:t>.1</w:t>
            </w:r>
            <w:r>
              <w:t xml:space="preserve"> names </w:t>
            </w:r>
            <w:r w:rsidR="0039074D">
              <w:t xml:space="preserve">(for messages, fields, IEs) </w:t>
            </w:r>
            <w:r w:rsidRPr="004B041A">
              <w:t xml:space="preserve">when describing procedures is good and should </w:t>
            </w:r>
            <w:r>
              <w:t>be pursued in</w:t>
            </w:r>
            <w:r w:rsidRPr="004B041A">
              <w:t xml:space="preserve"> NR. This makes life easier for developers figuring out which ASN.1 description to focus on.</w:t>
            </w:r>
          </w:p>
          <w:p w:rsidR="004B041A" w:rsidRPr="00F40C1C" w:rsidRDefault="004B041A" w:rsidP="0039074D">
            <w:pPr>
              <w:rPr>
                <w:lang w:eastAsia="ko-KR"/>
              </w:rPr>
            </w:pPr>
            <w:r w:rsidRPr="006C6BB3">
              <w:rPr>
                <w:b/>
                <w:lang w:eastAsia="ko-KR"/>
              </w:rPr>
              <w:t>Proposal:</w:t>
            </w:r>
            <w:r>
              <w:rPr>
                <w:lang w:eastAsia="ko-KR"/>
              </w:rPr>
              <w:t xml:space="preserve"> </w:t>
            </w:r>
            <w:r>
              <w:t xml:space="preserve">Use </w:t>
            </w:r>
            <w:r w:rsidRPr="004B041A">
              <w:t>the exact ASN</w:t>
            </w:r>
            <w:r w:rsidR="0039074D">
              <w:t>.1</w:t>
            </w:r>
            <w:r>
              <w:t xml:space="preserve"> names </w:t>
            </w:r>
            <w:r w:rsidR="0039074D">
              <w:t xml:space="preserve">(for messages, fields, IEs) </w:t>
            </w:r>
            <w:r w:rsidRPr="004B041A">
              <w:t>when describing procedures</w:t>
            </w:r>
            <w:r>
              <w:rPr>
                <w:lang w:eastAsia="ko-KR"/>
              </w:rPr>
              <w:t>.</w:t>
            </w:r>
          </w:p>
        </w:tc>
        <w:tc>
          <w:tcPr>
            <w:tcW w:w="1241" w:type="dxa"/>
          </w:tcPr>
          <w:p w:rsidR="00A81ED6" w:rsidRDefault="004B041A" w:rsidP="009740CD">
            <w:r>
              <w:t>Intel</w:t>
            </w:r>
            <w:r w:rsidR="006610AC">
              <w:t>, Nokia</w:t>
            </w:r>
            <w:r w:rsidR="00053B13">
              <w:t>,</w:t>
            </w:r>
          </w:p>
          <w:p w:rsidR="00053B13" w:rsidRPr="00F40C1C" w:rsidRDefault="00053B13" w:rsidP="009740CD">
            <w:r>
              <w:t>ZTE</w:t>
            </w:r>
            <w:r w:rsidR="00FE1365">
              <w:t>, Samsung</w:t>
            </w:r>
          </w:p>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r w:rsidR="00097E97" w:rsidRPr="004A38F6" w:rsidTr="003D4D85">
        <w:tc>
          <w:tcPr>
            <w:tcW w:w="1094" w:type="dxa"/>
          </w:tcPr>
          <w:p w:rsidR="00097E97" w:rsidRDefault="00097E97" w:rsidP="0039074D">
            <w:pPr>
              <w:rPr>
                <w:rFonts w:eastAsia="SimSun"/>
                <w:lang w:eastAsia="zh-CN"/>
              </w:rPr>
            </w:pPr>
          </w:p>
        </w:tc>
        <w:tc>
          <w:tcPr>
            <w:tcW w:w="7520" w:type="dxa"/>
          </w:tcPr>
          <w:p w:rsidR="00097E97" w:rsidRPr="004B041A" w:rsidRDefault="00097E97" w:rsidP="004B041A"/>
        </w:tc>
        <w:tc>
          <w:tcPr>
            <w:tcW w:w="1241" w:type="dxa"/>
          </w:tcPr>
          <w:p w:rsidR="00097E97" w:rsidRDefault="00097E97" w:rsidP="009740CD"/>
        </w:tc>
      </w:tr>
    </w:tbl>
    <w:p w:rsidR="001F2AE0" w:rsidRDefault="001F2AE0" w:rsidP="009D01F3">
      <w:pPr>
        <w:rPr>
          <w:lang w:eastAsia="ko-KR"/>
        </w:rPr>
      </w:pPr>
    </w:p>
    <w:p w:rsidR="00FB542D" w:rsidRDefault="00FB542D" w:rsidP="00FB542D">
      <w:pPr>
        <w:rPr>
          <w:b/>
          <w:lang w:eastAsia="ko-KR"/>
        </w:rPr>
      </w:pPr>
      <w:r>
        <w:rPr>
          <w:b/>
          <w:lang w:eastAsia="ko-KR"/>
        </w:rPr>
        <w:t xml:space="preserve">Conclusions: </w:t>
      </w:r>
      <w:r w:rsidR="00383F7B">
        <w:rPr>
          <w:b/>
          <w:lang w:eastAsia="ko-KR"/>
        </w:rPr>
        <w:t>The following proposals have support from at least three companies:</w:t>
      </w:r>
    </w:p>
    <w:p w:rsidR="00383F7B" w:rsidRDefault="00383F7B" w:rsidP="00383F7B">
      <w:pPr>
        <w:pStyle w:val="ListParagraph"/>
        <w:numPr>
          <w:ilvl w:val="0"/>
          <w:numId w:val="19"/>
        </w:numPr>
        <w:rPr>
          <w:b/>
          <w:lang w:eastAsia="ko-KR"/>
        </w:rPr>
      </w:pPr>
      <w:r>
        <w:rPr>
          <w:b/>
          <w:lang w:eastAsia="ko-KR"/>
        </w:rPr>
        <w:t>Do not use tabular in NR RRC</w:t>
      </w:r>
    </w:p>
    <w:p w:rsidR="00383F7B" w:rsidRDefault="00383F7B" w:rsidP="00383F7B">
      <w:pPr>
        <w:pStyle w:val="ListParagraph"/>
        <w:numPr>
          <w:ilvl w:val="0"/>
          <w:numId w:val="19"/>
        </w:numPr>
        <w:rPr>
          <w:b/>
          <w:lang w:eastAsia="ko-KR"/>
        </w:rPr>
      </w:pPr>
      <w:r>
        <w:rPr>
          <w:b/>
          <w:lang w:eastAsia="ko-KR"/>
        </w:rPr>
        <w:t>No UE requirements for network error cases are specified</w:t>
      </w:r>
    </w:p>
    <w:p w:rsidR="00383F7B" w:rsidRDefault="00383F7B" w:rsidP="00383F7B">
      <w:pPr>
        <w:pStyle w:val="ListParagraph"/>
        <w:numPr>
          <w:ilvl w:val="0"/>
          <w:numId w:val="19"/>
        </w:numPr>
        <w:rPr>
          <w:b/>
          <w:lang w:eastAsia="ko-KR"/>
        </w:rPr>
      </w:pPr>
      <w:r>
        <w:rPr>
          <w:b/>
          <w:lang w:eastAsia="ko-KR"/>
        </w:rPr>
        <w:t xml:space="preserve">Exact ASN.1 field/message/IE names are used in procedural text </w:t>
      </w:r>
    </w:p>
    <w:p w:rsidR="00383F7B" w:rsidRPr="00383F7B" w:rsidRDefault="00383F7B" w:rsidP="00383F7B">
      <w:pPr>
        <w:rPr>
          <w:b/>
          <w:lang w:eastAsia="ko-KR"/>
        </w:rPr>
      </w:pPr>
      <w:r w:rsidRPr="00383F7B">
        <w:rPr>
          <w:b/>
          <w:lang w:eastAsia="ko-KR"/>
        </w:rPr>
        <w:t>In addition to thes, the</w:t>
      </w:r>
      <w:r>
        <w:rPr>
          <w:b/>
          <w:lang w:eastAsia="ko-KR"/>
        </w:rPr>
        <w:t xml:space="preserve"> following proposals had support from less than three companies:</w:t>
      </w:r>
    </w:p>
    <w:p w:rsidR="00383F7B" w:rsidRPr="00383F7B" w:rsidRDefault="00383F7B" w:rsidP="00383F7B">
      <w:pPr>
        <w:pStyle w:val="ListParagraph"/>
        <w:numPr>
          <w:ilvl w:val="0"/>
          <w:numId w:val="19"/>
        </w:numPr>
        <w:rPr>
          <w:b/>
          <w:lang w:eastAsia="ko-KR"/>
        </w:rPr>
      </w:pPr>
      <w:r>
        <w:rPr>
          <w:b/>
          <w:lang w:eastAsia="ko-KR"/>
        </w:rPr>
        <w:t>Procedures and ASN.1 shall be separated into different sections</w:t>
      </w:r>
    </w:p>
    <w:p w:rsidR="00383F7B" w:rsidRDefault="00383F7B" w:rsidP="009D01F3">
      <w:pPr>
        <w:rPr>
          <w:lang w:eastAsia="ko-KR"/>
        </w:rPr>
      </w:pPr>
    </w:p>
    <w:p w:rsidR="00B44110" w:rsidRPr="00BB735E" w:rsidRDefault="00FA63D8" w:rsidP="00B44110">
      <w:pPr>
        <w:pStyle w:val="Heading2"/>
        <w:rPr>
          <w:rFonts w:eastAsia="Times New Roman"/>
          <w:sz w:val="32"/>
        </w:rPr>
      </w:pPr>
      <w:r w:rsidRPr="00BB735E">
        <w:rPr>
          <w:rFonts w:eastAsia="Times New Roman"/>
          <w:sz w:val="32"/>
        </w:rPr>
        <w:t>2.2</w:t>
      </w:r>
      <w:r w:rsidRPr="00BB735E">
        <w:rPr>
          <w:rFonts w:eastAsia="Times New Roman"/>
          <w:sz w:val="32"/>
        </w:rPr>
        <w:tab/>
      </w:r>
      <w:r w:rsidR="00D21E17">
        <w:rPr>
          <w:rFonts w:eastAsia="Times New Roman"/>
          <w:sz w:val="32"/>
        </w:rPr>
        <w:tab/>
      </w:r>
      <w:r w:rsidR="00D21E17">
        <w:rPr>
          <w:rFonts w:eastAsia="Times New Roman"/>
          <w:sz w:val="32"/>
        </w:rPr>
        <w:tab/>
      </w:r>
      <w:r w:rsidR="00B44110" w:rsidRPr="00BB735E">
        <w:rPr>
          <w:rFonts w:eastAsia="Times New Roman"/>
          <w:sz w:val="32"/>
        </w:rPr>
        <w:t>Things that have issues</w:t>
      </w:r>
      <w:r w:rsidR="000C23B7" w:rsidRPr="00BB735E">
        <w:rPr>
          <w:rFonts w:eastAsia="Times New Roman"/>
          <w:sz w:val="32"/>
        </w:rPr>
        <w:t xml:space="preserve"> in LTE RRC</w:t>
      </w:r>
    </w:p>
    <w:p w:rsidR="00D21E17" w:rsidRPr="009663A9" w:rsidRDefault="00D21E17" w:rsidP="00D21E17">
      <w:pPr>
        <w:rPr>
          <w:lang w:eastAsia="ko-KR"/>
        </w:rPr>
      </w:pPr>
      <w:r>
        <w:rPr>
          <w:lang w:eastAsia="ko-KR"/>
        </w:rPr>
        <w:t>The LTE RRC specification has also had some issues over the years, and it would be good to consider if something can be done better for NR RRC. These things are not problems as such, but experience has taught RAN2 that problems easily arise with these topics, so it is good to consider how to improve them.</w:t>
      </w:r>
    </w:p>
    <w:p w:rsidR="00B44110" w:rsidRDefault="0086037C" w:rsidP="00B44110">
      <w:pPr>
        <w:rPr>
          <w:lang w:eastAsia="ko-KR"/>
        </w:rPr>
      </w:pPr>
      <w:r>
        <w:rPr>
          <w:b/>
          <w:lang w:eastAsia="ko-KR"/>
        </w:rPr>
        <w:t>Q</w:t>
      </w:r>
      <w:r w:rsidRPr="0086037C">
        <w:rPr>
          <w:b/>
          <w:lang w:eastAsia="ko-KR"/>
        </w:rPr>
        <w:t>uestion</w:t>
      </w:r>
      <w:r>
        <w:rPr>
          <w:b/>
          <w:lang w:eastAsia="ko-KR"/>
        </w:rPr>
        <w:t xml:space="preserve"> 2</w:t>
      </w:r>
      <w:r w:rsidRPr="0086037C">
        <w:rPr>
          <w:b/>
          <w:lang w:eastAsia="ko-KR"/>
        </w:rPr>
        <w:t>:</w:t>
      </w:r>
      <w:r>
        <w:rPr>
          <w:lang w:eastAsia="ko-KR"/>
        </w:rPr>
        <w:t xml:space="preserve"> </w:t>
      </w:r>
      <w:r w:rsidR="00B44110">
        <w:rPr>
          <w:lang w:eastAsia="ko-KR"/>
        </w:rPr>
        <w:t>What are the things that consistently have some issues in LTE specification?</w:t>
      </w:r>
    </w:p>
    <w:p w:rsidR="00D21E17" w:rsidRDefault="00D21E17" w:rsidP="00D21E17">
      <w:pPr>
        <w:rPr>
          <w:lang w:eastAsia="ko-KR"/>
        </w:rPr>
      </w:pPr>
      <w:r>
        <w:rPr>
          <w:lang w:eastAsia="ko-KR"/>
        </w:rPr>
        <w:t xml:space="preserve">The following table lists some of the problematic things with LTE RRC.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033"/>
        <w:gridCol w:w="1224"/>
      </w:tblGrid>
      <w:tr w:rsidR="00A81ED6" w:rsidRPr="004A38F6" w:rsidTr="009663A9">
        <w:trPr>
          <w:trHeight w:val="1240"/>
        </w:trPr>
        <w:tc>
          <w:tcPr>
            <w:tcW w:w="1372" w:type="dxa"/>
          </w:tcPr>
          <w:p w:rsidR="00A81ED6" w:rsidRPr="001317D2" w:rsidRDefault="00A81ED6" w:rsidP="00FA63D8">
            <w:pPr>
              <w:jc w:val="center"/>
              <w:rPr>
                <w:lang w:val="en-US"/>
              </w:rPr>
            </w:pPr>
            <w:r>
              <w:rPr>
                <w:lang w:val="en-US"/>
              </w:rPr>
              <w:t xml:space="preserve">LTE </w:t>
            </w:r>
            <w:r w:rsidR="00FA63D8">
              <w:rPr>
                <w:lang w:val="en-US"/>
              </w:rPr>
              <w:t xml:space="preserve">RRC </w:t>
            </w:r>
            <w:r>
              <w:rPr>
                <w:lang w:val="en-US"/>
              </w:rPr>
              <w:t xml:space="preserve">practice </w:t>
            </w:r>
          </w:p>
        </w:tc>
        <w:tc>
          <w:tcPr>
            <w:tcW w:w="7251" w:type="dxa"/>
          </w:tcPr>
          <w:p w:rsidR="00A81ED6" w:rsidRPr="004A38F6" w:rsidRDefault="00A81ED6" w:rsidP="007D05AE">
            <w:r>
              <w:rPr>
                <w:u w:val="single"/>
              </w:rPr>
              <w:t>Things that do not always work well in LTE and could be reconsidered in NR</w:t>
            </w:r>
          </w:p>
          <w:p w:rsidR="00A81ED6" w:rsidRPr="00A82D42" w:rsidRDefault="00A81ED6" w:rsidP="007D05AE"/>
        </w:tc>
        <w:tc>
          <w:tcPr>
            <w:tcW w:w="1232" w:type="dxa"/>
          </w:tcPr>
          <w:p w:rsidR="00A81ED6" w:rsidRDefault="00A81ED6" w:rsidP="007D05AE">
            <w:pPr>
              <w:rPr>
                <w:u w:val="single"/>
              </w:rPr>
            </w:pPr>
            <w:r>
              <w:rPr>
                <w:u w:val="single"/>
              </w:rPr>
              <w:t>Supporting companies</w:t>
            </w:r>
          </w:p>
        </w:tc>
      </w:tr>
      <w:tr w:rsidR="006C6BB3" w:rsidRPr="00CB6F04" w:rsidTr="009663A9">
        <w:tc>
          <w:tcPr>
            <w:tcW w:w="1372" w:type="dxa"/>
          </w:tcPr>
          <w:p w:rsidR="003D4D85" w:rsidRPr="00ED1DBD" w:rsidRDefault="003D4D85" w:rsidP="0057192E">
            <w:pPr>
              <w:rPr>
                <w:rFonts w:eastAsia="SimSun"/>
                <w:lang w:eastAsia="zh-CN"/>
              </w:rPr>
            </w:pPr>
            <w:r>
              <w:rPr>
                <w:rFonts w:eastAsia="SimSun"/>
                <w:lang w:eastAsia="zh-CN"/>
              </w:rPr>
              <w:t>Modular structure and feature separation</w:t>
            </w:r>
          </w:p>
        </w:tc>
        <w:tc>
          <w:tcPr>
            <w:tcW w:w="7251" w:type="dxa"/>
          </w:tcPr>
          <w:p w:rsidR="003D4D85" w:rsidRPr="003D4D85" w:rsidRDefault="003D4D85" w:rsidP="0057192E">
            <w:pPr>
              <w:rPr>
                <w:lang w:eastAsia="ko-KR"/>
              </w:rPr>
            </w:pPr>
            <w:r w:rsidRPr="003D4D85">
              <w:rPr>
                <w:lang w:eastAsia="ko-KR"/>
              </w:rPr>
              <w:t xml:space="preserve">Modularization </w:t>
            </w:r>
            <w:r>
              <w:rPr>
                <w:lang w:eastAsia="ko-KR"/>
              </w:rPr>
              <w:t xml:space="preserve">of ASN.1 is good and it should be possible to have both low-level IEs collecting protocol layers together (e.g. PDCP, RLC, MAC, etc.) as well as different high-level modules (e.g. NB-IoT). </w:t>
            </w:r>
          </w:p>
          <w:p w:rsidR="003D4D85" w:rsidRDefault="003D4D85" w:rsidP="0057192E">
            <w:r>
              <w:t xml:space="preserve">However, the high-level modules only really appeared in Rel-12/13 with D2D and NB-IoT, and we didn’t spend a lot of time to consider what would be the best way to use them. </w:t>
            </w:r>
          </w:p>
          <w:p w:rsidR="006610AC" w:rsidRDefault="003D4D85" w:rsidP="009C3CB8">
            <w:pPr>
              <w:jc w:val="left"/>
            </w:pPr>
            <w:r w:rsidRPr="003D4D85">
              <w:rPr>
                <w:b/>
              </w:rPr>
              <w:t>Proposal:</w:t>
            </w:r>
            <w:r>
              <w:t xml:space="preserve"> Discuss practices how to use the modules within </w:t>
            </w:r>
            <w:r w:rsidRPr="000447C3">
              <w:t>ASN.1</w:t>
            </w:r>
            <w:r w:rsidR="004141F7" w:rsidRPr="000447C3">
              <w:t xml:space="preserve"> (see Annex </w:t>
            </w:r>
            <w:r w:rsidR="00FB542D">
              <w:t>A</w:t>
            </w:r>
            <w:r w:rsidR="004141F7" w:rsidRPr="000447C3">
              <w:t xml:space="preserve"> for one possible proposal on this).</w:t>
            </w:r>
            <w:r w:rsidR="004141F7" w:rsidDel="00BE05F3">
              <w:t xml:space="preserve"> </w:t>
            </w:r>
          </w:p>
          <w:p w:rsidR="006B3E5F" w:rsidRDefault="006B3E5F" w:rsidP="006B3E5F">
            <w:r w:rsidRPr="006B3E5F">
              <w:rPr>
                <w:b/>
              </w:rPr>
              <w:t xml:space="preserve">Samsung: </w:t>
            </w:r>
            <w:r>
              <w:t xml:space="preserve">We think that the key issue is how an implementation can extract only the relevant ASN.1 </w:t>
            </w:r>
            <w:r w:rsidRPr="00FD2F43">
              <w:t xml:space="preserve">parts </w:t>
            </w:r>
            <w:r>
              <w:t>i.e. how to separate parts belonging to different main functions/ verticals, and possibly also how to separate releases</w:t>
            </w:r>
            <w:r w:rsidRPr="00FD2F43">
              <w:t xml:space="preserve">. </w:t>
            </w:r>
            <w:r>
              <w:t>Use of modules can be considered, but other options should be considered as improvement seems desirable (a lot of additional ASN.1 was introduced for NB-IoT i.e. separate versions of many messages).</w:t>
            </w:r>
          </w:p>
          <w:p w:rsidR="006B3E5F" w:rsidRDefault="006B3E5F" w:rsidP="006B3E5F">
            <w:r w:rsidRPr="00ED717A">
              <w:rPr>
                <w:b/>
              </w:rPr>
              <w:t>Nokia:</w:t>
            </w:r>
            <w:r>
              <w:t xml:space="preserve"> Good points from Samsung. We don’t have a fixed view yet on this topic, just that we should consider it carefully.</w:t>
            </w:r>
          </w:p>
          <w:p w:rsidR="006B3E5F" w:rsidRDefault="006B3E5F" w:rsidP="006B3E5F">
            <w:r>
              <w:t xml:space="preserve">We think there are multiple options how to use the modules, and having some guidelines and discussion on those would be useful. For example, when should we create a new ASN.1 module? When shouldn’t we do that? What should we avoid? </w:t>
            </w:r>
            <w:r>
              <w:sym w:font="Wingdings" w:char="F0E0"/>
            </w:r>
            <w:r>
              <w:t xml:space="preserve"> The implications of the modules need to clear to avoid risk of creating more problems.</w:t>
            </w:r>
          </w:p>
          <w:p w:rsidR="006B3E5F" w:rsidRDefault="006B3E5F" w:rsidP="006B3E5F">
            <w:r w:rsidRPr="006B3E5F">
              <w:rPr>
                <w:b/>
              </w:rPr>
              <w:t>DOCOMO:</w:t>
            </w:r>
            <w:r>
              <w:t xml:space="preserve"> In the LTE ASN.1 strucure, we have experienced some difficulty in finding extention fields required for implementing a certain feature, e.g. Rel-10 </w:t>
            </w:r>
            <w:r>
              <w:lastRenderedPageBreak/>
              <w:t>extensions and onwards required for Carrier Aggregation. One of the reasons is due to the rule that extension for radio resource configuration is done per physical/transport channel. Thus, we’d like to study an alternative approach that extention is done by functional basis on top of the common ASN.1 part. A conceptual figure is illustrated below.</w:t>
            </w:r>
          </w:p>
          <w:p w:rsidR="006B3E5F" w:rsidRDefault="00E940DD" w:rsidP="006B3E5F">
            <w:pPr>
              <w:jc w:val="center"/>
            </w:pPr>
            <w:r>
              <w:rPr>
                <w:noProof/>
                <w:lang w:val="fi-FI" w:eastAsia="ja-JP"/>
              </w:rPr>
              <w:drawing>
                <wp:inline distT="0" distB="0" distL="0" distR="0">
                  <wp:extent cx="3118485" cy="2486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8485" cy="2486660"/>
                          </a:xfrm>
                          <a:prstGeom prst="rect">
                            <a:avLst/>
                          </a:prstGeom>
                          <a:noFill/>
                          <a:ln>
                            <a:noFill/>
                          </a:ln>
                        </pic:spPr>
                      </pic:pic>
                    </a:graphicData>
                  </a:graphic>
                </wp:inline>
              </w:drawing>
            </w:r>
          </w:p>
          <w:p w:rsidR="006B3E5F" w:rsidRDefault="006B3E5F" w:rsidP="006B3E5F">
            <w:pPr>
              <w:jc w:val="left"/>
            </w:pPr>
            <w:r w:rsidRPr="006B3E5F">
              <w:rPr>
                <w:b/>
              </w:rPr>
              <w:t>Huawei:</w:t>
            </w:r>
            <w:r>
              <w:t xml:space="preserve"> If modules are to be used, we should start by understanding what are the natural partitions of the signalling, e.g. does URLLC have its own separate signalling that could form an ASN.1 module?  Which devices have a critical need to limit the amount of ASN.1 compiled in, e.g. low cost MTC devices?  It seems clear there would need to be a “common” module of basic types that are used by every “flavour” of NR, which could be included into separate specific modules.</w:t>
            </w:r>
          </w:p>
          <w:p w:rsidR="006B3E5F" w:rsidRDefault="006B3E5F" w:rsidP="006B3E5F">
            <w:pPr>
              <w:jc w:val="left"/>
            </w:pPr>
            <w:r>
              <w:t>It needs to be considered whether devices really benefit from a module structure, except for low cost devices where code footprint can be critical.  Another possible use case would be UEs that only support NSA NR with and LTE master node, so that they are not required to compile in (and consider in testing, e.g. to exercise code paths) ASN.1 for unused features.  However the impact of the “extra” ASN.1 code for a device of typical smartphone complexity might not be very significant and might not justify the work of defining a module structure.</w:t>
            </w:r>
          </w:p>
          <w:p w:rsidR="006B3E5F" w:rsidRDefault="006B3E5F" w:rsidP="006B3E5F">
            <w:pPr>
              <w:jc w:val="left"/>
            </w:pPr>
            <w:r w:rsidRPr="006B3E5F">
              <w:rPr>
                <w:b/>
              </w:rPr>
              <w:t>Intel:</w:t>
            </w:r>
            <w:r>
              <w:t xml:space="preserve"> We see some benefits in defining at least separate high-level ASN.1 modules in order to support the efficient implementation of memory size and cost-limited devices in NR, e.g. mMTC. However, on the details of modularization we agree that further analysis is needed as there are multiple options for using modules. On the problem addressed by DOCOMO we tend to think that it could be solved to some extent by defining new ASN.1 naming conventions for features/functions.</w:t>
            </w:r>
          </w:p>
          <w:p w:rsidR="006B3E5F" w:rsidRDefault="006B3E5F" w:rsidP="006B3E5F">
            <w:pPr>
              <w:jc w:val="left"/>
            </w:pPr>
            <w:r w:rsidRPr="006B3E5F">
              <w:rPr>
                <w:b/>
              </w:rPr>
              <w:t>Ericsson:</w:t>
            </w:r>
            <w:r>
              <w:t xml:space="preserve"> It would be useful to avoid creating separate versions of messages because separate versions create a lot of maintenance issues e.g. with extensibility (see e.g. 25.331).</w:t>
            </w:r>
          </w:p>
          <w:p w:rsidR="006B3E5F" w:rsidRDefault="006B3E5F" w:rsidP="006B3E5F">
            <w:pPr>
              <w:jc w:val="left"/>
            </w:pPr>
            <w:r w:rsidRPr="009C3CB8">
              <w:rPr>
                <w:b/>
              </w:rPr>
              <w:t>Nokia v2:</w:t>
            </w:r>
            <w:r>
              <w:t xml:space="preserve"> It seems that there is some interest in the topic, but there are also many questions. Therefore it would be best to try to come up with more concrete proposals on how the structures would look like – e.g. Intel’s point about naming is a possible alternative that would be good to think further. DCM provided already one example to help with that – it would be good to understand how it would evolve through releases.</w:t>
            </w:r>
          </w:p>
          <w:p w:rsidR="005F47F6" w:rsidRDefault="005F47F6" w:rsidP="006B3E5F">
            <w:pPr>
              <w:jc w:val="left"/>
            </w:pPr>
            <w:r w:rsidRPr="00966F1D">
              <w:rPr>
                <w:b/>
              </w:rPr>
              <w:t>ZTE:</w:t>
            </w:r>
            <w:r>
              <w:t xml:space="preserve"> We also see some benefits of defining high-level ASN.1 modules. It seems this can reduce the maintenance errors for different version of messages.</w:t>
            </w:r>
          </w:p>
          <w:p w:rsidR="00933FAC" w:rsidRPr="006610AC" w:rsidRDefault="00933FAC" w:rsidP="00AB0A5F">
            <w:pPr>
              <w:jc w:val="left"/>
            </w:pPr>
            <w:r w:rsidRPr="00AB0A5F">
              <w:rPr>
                <w:b/>
              </w:rPr>
              <w:t>Mediatek:</w:t>
            </w:r>
            <w:r>
              <w:t xml:space="preserve"> Modularization is interesting of course, but we should be careful to not overdo it</w:t>
            </w:r>
            <w:r w:rsidR="00AB0A5F">
              <w:t xml:space="preserve"> as it would generate overhead, and if used wrongly it could generate </w:t>
            </w:r>
            <w:r w:rsidR="00AB0A5F">
              <w:lastRenderedPageBreak/>
              <w:t xml:space="preserve">product permutations. </w:t>
            </w:r>
            <w:r>
              <w:t>Preferably we’d generate separate module mainly for small footprint implementations</w:t>
            </w:r>
            <w:r w:rsidR="00AB0A5F">
              <w:t xml:space="preserve">, and otherwise stick to one module. </w:t>
            </w:r>
          </w:p>
        </w:tc>
        <w:tc>
          <w:tcPr>
            <w:tcW w:w="1232" w:type="dxa"/>
          </w:tcPr>
          <w:p w:rsidR="003D4D85" w:rsidRDefault="006E48D7" w:rsidP="003B7D52">
            <w:r w:rsidRPr="00CB6F04">
              <w:rPr>
                <w:lang w:val="de-DE"/>
              </w:rPr>
              <w:lastRenderedPageBreak/>
              <w:t>Nokia</w:t>
            </w:r>
            <w:r w:rsidR="00FD2F43" w:rsidRPr="00CB6F04">
              <w:rPr>
                <w:lang w:val="de-DE"/>
              </w:rPr>
              <w:t>, Samsung</w:t>
            </w:r>
            <w:r w:rsidR="008824F0" w:rsidRPr="00CB6F04">
              <w:rPr>
                <w:lang w:val="de-DE"/>
              </w:rPr>
              <w:t>, DOCOMO</w:t>
            </w:r>
            <w:r w:rsidR="008776CA" w:rsidRPr="00CB6F04">
              <w:rPr>
                <w:lang w:val="de-DE"/>
              </w:rPr>
              <w:t>, Huawei</w:t>
            </w:r>
            <w:r w:rsidR="003B7D52">
              <w:rPr>
                <w:lang w:val="de-DE"/>
              </w:rPr>
              <w:t xml:space="preserve">, </w:t>
            </w:r>
            <w:r w:rsidR="003B7D52">
              <w:t>Ericsson</w:t>
            </w:r>
            <w:r w:rsidR="009C4D25">
              <w:t>,</w:t>
            </w:r>
          </w:p>
          <w:p w:rsidR="008D36A0" w:rsidRDefault="008D36A0" w:rsidP="003B7D52">
            <w:r>
              <w:t>ZTE</w:t>
            </w:r>
          </w:p>
          <w:p w:rsidR="009C4D25" w:rsidRPr="00CB6F04" w:rsidRDefault="009C4D25" w:rsidP="003B7D52">
            <w:pPr>
              <w:rPr>
                <w:lang w:val="de-DE"/>
              </w:rPr>
            </w:pPr>
          </w:p>
        </w:tc>
      </w:tr>
      <w:tr w:rsidR="00A81ED6" w:rsidRPr="001317D2" w:rsidTr="009663A9">
        <w:tc>
          <w:tcPr>
            <w:tcW w:w="1372" w:type="dxa"/>
          </w:tcPr>
          <w:p w:rsidR="00A81ED6" w:rsidRPr="003D4D85" w:rsidRDefault="006C6BB3" w:rsidP="003D4D85">
            <w:pPr>
              <w:rPr>
                <w:lang w:eastAsia="ko-KR"/>
              </w:rPr>
            </w:pPr>
            <w:r>
              <w:rPr>
                <w:lang w:eastAsia="ko-KR"/>
              </w:rPr>
              <w:lastRenderedPageBreak/>
              <w:t>U</w:t>
            </w:r>
            <w:r w:rsidR="003D4D85">
              <w:rPr>
                <w:lang w:eastAsia="ko-KR"/>
              </w:rPr>
              <w:t>sage of the need codes</w:t>
            </w:r>
          </w:p>
        </w:tc>
        <w:tc>
          <w:tcPr>
            <w:tcW w:w="7251" w:type="dxa"/>
          </w:tcPr>
          <w:p w:rsidR="00A81ED6" w:rsidRDefault="007F7642" w:rsidP="00B03E69">
            <w:pPr>
              <w:rPr>
                <w:lang w:val="en-US" w:eastAsia="ko-KR"/>
              </w:rPr>
            </w:pPr>
            <w:r>
              <w:rPr>
                <w:lang w:eastAsia="ko-KR"/>
              </w:rPr>
              <w:t>T</w:t>
            </w:r>
            <w:r w:rsidR="003D4D85">
              <w:rPr>
                <w:lang w:val="en-US" w:eastAsia="ko-KR"/>
              </w:rPr>
              <w:t xml:space="preserve">he need codes in LTE </w:t>
            </w:r>
            <w:r>
              <w:rPr>
                <w:lang w:val="en-US" w:eastAsia="ko-KR"/>
              </w:rPr>
              <w:t>are useful</w:t>
            </w:r>
            <w:r w:rsidR="003D4D85">
              <w:rPr>
                <w:lang w:val="en-US" w:eastAsia="ko-KR"/>
              </w:rPr>
              <w:t>, but they are very difficult to understand for many persons, and there have been many mistakes with them over the years. Simplifications should be considered</w:t>
            </w:r>
            <w:r w:rsidR="00B03E69">
              <w:rPr>
                <w:lang w:val="en-US" w:eastAsia="ko-KR"/>
              </w:rPr>
              <w:t xml:space="preserve"> as a priority to simplify the specification maintenance</w:t>
            </w:r>
            <w:r w:rsidR="003D4D85">
              <w:rPr>
                <w:lang w:val="en-US" w:eastAsia="ko-KR"/>
              </w:rPr>
              <w:t>.</w:t>
            </w:r>
          </w:p>
          <w:p w:rsidR="006E48D7" w:rsidRDefault="006E48D7" w:rsidP="006E48D7">
            <w:pPr>
              <w:rPr>
                <w:lang w:val="en-US" w:eastAsia="ko-KR"/>
              </w:rPr>
            </w:pPr>
            <w:r w:rsidRPr="006E48D7">
              <w:rPr>
                <w:b/>
                <w:lang w:val="en-US" w:eastAsia="ko-KR"/>
              </w:rPr>
              <w:t>Proposal:</w:t>
            </w:r>
            <w:r>
              <w:rPr>
                <w:lang w:val="en-US" w:eastAsia="ko-KR"/>
              </w:rPr>
              <w:t xml:space="preserve"> Simplify definition and usage of need codes.</w:t>
            </w:r>
          </w:p>
          <w:p w:rsidR="006610AC" w:rsidRDefault="006E48D7" w:rsidP="009C3CB8">
            <w:pPr>
              <w:rPr>
                <w:lang w:val="en-US" w:eastAsia="ko-KR"/>
              </w:rPr>
            </w:pPr>
            <w:r w:rsidRPr="006E48D7">
              <w:rPr>
                <w:b/>
                <w:lang w:val="en-US" w:eastAsia="ko-KR"/>
              </w:rPr>
              <w:t>Proposal:</w:t>
            </w:r>
            <w:r>
              <w:rPr>
                <w:lang w:val="en-US" w:eastAsia="ko-KR"/>
              </w:rPr>
              <w:t xml:space="preserve"> Consider reducing the number of need codes needed to handle optional fields.</w:t>
            </w:r>
            <w:r w:rsidR="009C3CB8">
              <w:rPr>
                <w:lang w:val="en-US" w:eastAsia="ko-KR"/>
              </w:rPr>
              <w:t xml:space="preserve"> </w:t>
            </w:r>
          </w:p>
          <w:p w:rsidR="006B3E5F" w:rsidRDefault="006B3E5F" w:rsidP="006B3E5F">
            <w:pPr>
              <w:rPr>
                <w:lang w:val="en-US" w:eastAsia="ko-KR"/>
              </w:rPr>
            </w:pPr>
            <w:r w:rsidRPr="006B3E5F">
              <w:rPr>
                <w:b/>
                <w:lang w:val="en-US" w:eastAsia="ko-KR"/>
              </w:rPr>
              <w:t>DOCOMO:</w:t>
            </w:r>
            <w:r w:rsidRPr="00073F29">
              <w:rPr>
                <w:lang w:val="en-US" w:eastAsia="ko-KR"/>
              </w:rPr>
              <w:t xml:space="preserve"> we should avoid ambiguity of meaning of need codes case by case. One example we argued before is so called “one shot” measurement using Need ON. Generally the behavior of Need ON is difficult to understand especially for when the NW needs to release.</w:t>
            </w:r>
          </w:p>
          <w:p w:rsidR="006B3E5F" w:rsidRDefault="006B3E5F" w:rsidP="006B3E5F">
            <w:pPr>
              <w:rPr>
                <w:lang w:val="en-US" w:eastAsia="ko-KR"/>
              </w:rPr>
            </w:pPr>
            <w:r w:rsidRPr="006B3E5F">
              <w:rPr>
                <w:b/>
                <w:lang w:val="en-US" w:eastAsia="ko-KR"/>
              </w:rPr>
              <w:t>Huawei:</w:t>
            </w:r>
            <w:r>
              <w:rPr>
                <w:lang w:val="en-US" w:eastAsia="ko-KR"/>
              </w:rPr>
              <w:t xml:space="preserve"> This is a noble idea but should be handled carefully if done at all.  There were already significant efforts in LTE to keep the need codes simple and clear, and there could be a danger of trying to over-simplify in NR and ending up without the needed flexibility.  As a suggested approach, the discussion could start by documenting examples of usage of the different need codes, and trying to locate the perceived complexity and understand what might need to be simplified.</w:t>
            </w:r>
          </w:p>
          <w:p w:rsidR="006B3E5F" w:rsidRDefault="006B3E5F" w:rsidP="006B3E5F">
            <w:pPr>
              <w:rPr>
                <w:lang w:val="en-US" w:eastAsia="ko-KR"/>
              </w:rPr>
            </w:pPr>
            <w:r w:rsidRPr="006B3E5F">
              <w:rPr>
                <w:b/>
                <w:lang w:val="en-US" w:eastAsia="ko-KR"/>
              </w:rPr>
              <w:t>Intel:</w:t>
            </w:r>
            <w:r>
              <w:rPr>
                <w:lang w:val="en-US" w:eastAsia="ko-KR"/>
              </w:rPr>
              <w:t xml:space="preserve"> Basically, we see some merits in keeping need codes as it helps to keep the specification slim and to support delta signalling in an efficient manner. Furthermore, Need OR is a good mean to avoid excessive “setup/release” structures. We agree that most confusion on the need codes comes from Need ON and their use for one-shot measurements, and thus are open to discuss alternatives for this case.</w:t>
            </w:r>
          </w:p>
          <w:p w:rsidR="006B3E5F" w:rsidRDefault="006B3E5F" w:rsidP="006B3E5F">
            <w:pPr>
              <w:rPr>
                <w:lang w:val="en-US" w:eastAsia="ko-KR"/>
              </w:rPr>
            </w:pPr>
            <w:r>
              <w:rPr>
                <w:b/>
                <w:lang w:val="en-US" w:eastAsia="ko-KR"/>
              </w:rPr>
              <w:t xml:space="preserve">Ericsson: </w:t>
            </w:r>
            <w:r>
              <w:rPr>
                <w:lang w:val="en-US" w:eastAsia="ko-KR"/>
              </w:rPr>
              <w:t>Simplications would be desirable because the Need codes are difficult to understand. Note that Need codes are not necessarily needed at all. There are no Need codes in UTRA but it still works. The setup and release of fields can be specified in procedures as well. The downside is that the procedures became longer. So Need codes is some kind of optimization to compress normative text. Another question is the placement of need ocde. Why is it necessary to place Need codes in the ASN.1? Comment lines are always dangerous because they may remove ASN.1 code if a new line character is accidentally dropped. Shouldn’t Need codes to be defined in field descriptions instead?</w:t>
            </w:r>
          </w:p>
          <w:p w:rsidR="006B3E5F" w:rsidRDefault="006B3E5F" w:rsidP="006B3E5F">
            <w:pPr>
              <w:rPr>
                <w:lang w:val="en-US" w:eastAsia="ko-KR"/>
              </w:rPr>
            </w:pPr>
            <w:r w:rsidRPr="009C3CB8">
              <w:rPr>
                <w:b/>
                <w:lang w:val="en-US" w:eastAsia="ko-KR"/>
              </w:rPr>
              <w:t>Nokia v2:</w:t>
            </w:r>
            <w:r>
              <w:rPr>
                <w:lang w:val="en-US" w:eastAsia="ko-KR"/>
              </w:rPr>
              <w:t xml:space="preserve"> Agree with Huawei that we need to be careful with this, and some documentation is beneficial. The “one-shot” discussion during Rel-13 showed what kind of difficulties can arise from ambiguities. Just the amount of discussion here shows that this is not an easy topic, which is why we thought it’s a good candidate for simplifications.</w:t>
            </w:r>
          </w:p>
          <w:p w:rsidR="006B3E5F" w:rsidRDefault="006B3E5F" w:rsidP="006B3E5F">
            <w:pPr>
              <w:rPr>
                <w:lang w:val="en-US" w:eastAsia="ko-KR"/>
              </w:rPr>
            </w:pPr>
            <w:r>
              <w:rPr>
                <w:lang w:val="en-US" w:eastAsia="ko-KR"/>
              </w:rPr>
              <w:t>On the necessity of need codes: It seems that the Need OP looks like the least clear of the fields – it can sometimes function almost as ON and sometimes as OR. It could be considered if OP features can be incorporated into ON instead of having a dedicated need code?</w:t>
            </w:r>
          </w:p>
          <w:p w:rsidR="006B3E5F" w:rsidRDefault="006B3E5F" w:rsidP="006B3E5F">
            <w:pPr>
              <w:rPr>
                <w:lang w:val="en-US" w:eastAsia="ko-KR"/>
              </w:rPr>
            </w:pPr>
            <w:r>
              <w:rPr>
                <w:lang w:val="en-US" w:eastAsia="ko-KR"/>
              </w:rPr>
              <w:t>Quick comparison:</w:t>
            </w:r>
          </w:p>
          <w:p w:rsidR="006B3E5F" w:rsidRDefault="006B3E5F" w:rsidP="006B3E5F">
            <w:pPr>
              <w:numPr>
                <w:ilvl w:val="0"/>
                <w:numId w:val="14"/>
              </w:numPr>
              <w:rPr>
                <w:lang w:val="en-US" w:eastAsia="ko-KR"/>
              </w:rPr>
            </w:pPr>
            <w:r w:rsidRPr="009C3CB8">
              <w:rPr>
                <w:b/>
                <w:lang w:val="en-US" w:eastAsia="ko-KR"/>
              </w:rPr>
              <w:t>Need ON:</w:t>
            </w:r>
            <w:r>
              <w:rPr>
                <w:lang w:val="en-US" w:eastAsia="ko-KR"/>
              </w:rPr>
              <w:t xml:space="preserve"> Needed for delta signalling. Not released once signaled. Used also for one-shot messages (in which case UE doesn’t need to retain the field).</w:t>
            </w:r>
          </w:p>
          <w:p w:rsidR="006B3E5F" w:rsidRDefault="006B3E5F" w:rsidP="006B3E5F">
            <w:pPr>
              <w:numPr>
                <w:ilvl w:val="0"/>
                <w:numId w:val="14"/>
              </w:numPr>
              <w:rPr>
                <w:lang w:val="en-US" w:eastAsia="ko-KR"/>
              </w:rPr>
            </w:pPr>
            <w:r w:rsidRPr="009C3CB8">
              <w:rPr>
                <w:b/>
                <w:lang w:val="en-US" w:eastAsia="ko-KR"/>
              </w:rPr>
              <w:t>Need OR:</w:t>
            </w:r>
            <w:r>
              <w:rPr>
                <w:lang w:val="en-US" w:eastAsia="ko-KR"/>
              </w:rPr>
              <w:t xml:space="preserve"> Needed for allowing easy release of non-delta fields. Released if not signaled.</w:t>
            </w:r>
          </w:p>
          <w:p w:rsidR="006B3E5F" w:rsidRDefault="006B3E5F" w:rsidP="006B3E5F">
            <w:pPr>
              <w:numPr>
                <w:ilvl w:val="0"/>
                <w:numId w:val="14"/>
              </w:numPr>
              <w:rPr>
                <w:lang w:val="en-US" w:eastAsia="ko-KR"/>
              </w:rPr>
            </w:pPr>
            <w:r w:rsidRPr="009C3CB8">
              <w:rPr>
                <w:b/>
                <w:lang w:val="en-US" w:eastAsia="ko-KR"/>
              </w:rPr>
              <w:t>Need OP:</w:t>
            </w:r>
            <w:r>
              <w:rPr>
                <w:lang w:val="en-US" w:eastAsia="ko-KR"/>
              </w:rPr>
              <w:t xml:space="preserve"> Mix between ON and OR: Not released automatically (like ON), but field description can indicate further details on release conditions. </w:t>
            </w:r>
          </w:p>
          <w:p w:rsidR="006B3E5F" w:rsidRDefault="006B3E5F" w:rsidP="006B3E5F">
            <w:pPr>
              <w:rPr>
                <w:lang w:val="en-US" w:eastAsia="ko-KR"/>
              </w:rPr>
            </w:pPr>
            <w:r>
              <w:rPr>
                <w:lang w:val="en-US" w:eastAsia="ko-KR"/>
              </w:rPr>
              <w:t xml:space="preserve">But in the end, we should remember that one option is to retain what we have and just make it clearer how to use them consistently. As Ericsson points out, the field descriptions could also be used to indicate conditionalities – that just has the drawback </w:t>
            </w:r>
            <w:r>
              <w:rPr>
                <w:lang w:val="en-US" w:eastAsia="ko-KR"/>
              </w:rPr>
              <w:lastRenderedPageBreak/>
              <w:t>of making the ASN.1 itself slightly more difficult to read (since one needs to check from the field description how the fields are released etc.).</w:t>
            </w:r>
          </w:p>
          <w:p w:rsidR="003151B0" w:rsidRDefault="003151B0" w:rsidP="006B3E5F">
            <w:pPr>
              <w:rPr>
                <w:lang w:val="en-US" w:eastAsia="ko-KR"/>
              </w:rPr>
            </w:pPr>
            <w:r w:rsidRPr="003151B0">
              <w:rPr>
                <w:b/>
                <w:lang w:val="en-US" w:eastAsia="ko-KR"/>
              </w:rPr>
              <w:t>Huawei:</w:t>
            </w:r>
            <w:r>
              <w:rPr>
                <w:lang w:val="en-US" w:eastAsia="ko-KR"/>
              </w:rPr>
              <w:t xml:space="preserve"> </w:t>
            </w:r>
            <w:r w:rsidRPr="003151B0">
              <w:rPr>
                <w:lang w:val="en-US" w:eastAsia="ko-KR"/>
              </w:rPr>
              <w:t>Originally the P stood for “procedural”, and OP should always mean that there is procedural text (sometimes in the field description table) specifying the UE behaviour if the field is not included.  So if it was used properly, this should be the least confusing of all the need codes because any question about what to do should be answered explicitly in the spec.  It seems possible that some CR authors misinterpreted it as “OPtional", and used it without specifying behaviour on absence, where “ON” would have been more appropriate.</w:t>
            </w:r>
          </w:p>
          <w:p w:rsidR="002800B0" w:rsidRDefault="002800B0" w:rsidP="006B3E5F">
            <w:pPr>
              <w:rPr>
                <w:lang w:val="en-US" w:eastAsia="ko-KR"/>
              </w:rPr>
            </w:pPr>
            <w:r w:rsidRPr="00966F1D">
              <w:rPr>
                <w:b/>
                <w:lang w:val="en-US" w:eastAsia="ko-KR"/>
              </w:rPr>
              <w:t>ZTE:</w:t>
            </w:r>
            <w:r>
              <w:rPr>
                <w:lang w:val="en-US" w:eastAsia="ko-KR"/>
              </w:rPr>
              <w:t xml:space="preserve"> It seems that the Need codec causes lots of errors during each ASN.1 review, and the details UE behaviors can be defined in the procedural text especialy for the Need OP.</w:t>
            </w:r>
          </w:p>
          <w:p w:rsidR="00E74E87" w:rsidRPr="00E74E87" w:rsidRDefault="00E74E87" w:rsidP="006B3E5F">
            <w:pPr>
              <w:rPr>
                <w:lang w:val="en-US" w:eastAsia="ko-KR"/>
              </w:rPr>
            </w:pPr>
            <w:r w:rsidRPr="00E74E87">
              <w:rPr>
                <w:b/>
                <w:lang w:val="en-US" w:eastAsia="ko-KR"/>
              </w:rPr>
              <w:t>Mediatek:</w:t>
            </w:r>
            <w:r>
              <w:rPr>
                <w:lang w:val="en-US" w:eastAsia="ko-KR"/>
              </w:rPr>
              <w:t xml:space="preserve"> We think need codes are good compared to procedure text as they </w:t>
            </w:r>
            <w:r w:rsidR="00D350C1">
              <w:rPr>
                <w:lang w:val="en-US" w:eastAsia="ko-KR"/>
              </w:rPr>
              <w:t xml:space="preserve">make the TS more compact, i.e. we think this should be in the previous section. </w:t>
            </w:r>
            <w:r>
              <w:rPr>
                <w:lang w:val="en-US" w:eastAsia="ko-KR"/>
              </w:rPr>
              <w:t>We don’t agree that we need simpler/fewer Need Codes etc, but maybe instead more clearly defined need codes, e.g. a specific Need Code for One shot configurations</w:t>
            </w:r>
            <w:r w:rsidR="00D350C1">
              <w:rPr>
                <w:lang w:val="en-US" w:eastAsia="ko-KR"/>
              </w:rPr>
              <w:t xml:space="preserve">. </w:t>
            </w:r>
          </w:p>
        </w:tc>
        <w:tc>
          <w:tcPr>
            <w:tcW w:w="1232" w:type="dxa"/>
          </w:tcPr>
          <w:p w:rsidR="003B7D52" w:rsidRDefault="006E48D7" w:rsidP="003B7D52">
            <w:r>
              <w:rPr>
                <w:lang w:val="en-US" w:eastAsia="ko-KR"/>
              </w:rPr>
              <w:lastRenderedPageBreak/>
              <w:t>Nokia</w:t>
            </w:r>
            <w:r w:rsidR="00141543">
              <w:rPr>
                <w:lang w:val="en-US" w:eastAsia="ko-KR"/>
              </w:rPr>
              <w:t>, Samsung</w:t>
            </w:r>
            <w:r w:rsidR="00073F29">
              <w:rPr>
                <w:lang w:val="en-US" w:eastAsia="ko-KR"/>
              </w:rPr>
              <w:t>, DOCOMO</w:t>
            </w:r>
            <w:r w:rsidR="00CB6F04">
              <w:rPr>
                <w:lang w:val="en-US" w:eastAsia="ko-KR"/>
              </w:rPr>
              <w:t>, Intel</w:t>
            </w:r>
            <w:r w:rsidR="003B7D52">
              <w:rPr>
                <w:lang w:val="en-US" w:eastAsia="ko-KR"/>
              </w:rPr>
              <w:t xml:space="preserve">, </w:t>
            </w:r>
            <w:r w:rsidR="003B7D52">
              <w:t>Ericsson</w:t>
            </w:r>
            <w:r w:rsidR="00333E23">
              <w:t>,</w:t>
            </w:r>
          </w:p>
          <w:p w:rsidR="00333E23" w:rsidRPr="001317D2" w:rsidRDefault="00333E23" w:rsidP="003B7D52">
            <w:pPr>
              <w:rPr>
                <w:lang w:val="en-US" w:eastAsia="ko-KR"/>
              </w:rPr>
            </w:pPr>
            <w:r>
              <w:t>ZTE</w:t>
            </w:r>
          </w:p>
        </w:tc>
      </w:tr>
      <w:tr w:rsidR="00A81ED6" w:rsidRPr="004129E3" w:rsidTr="009663A9">
        <w:tc>
          <w:tcPr>
            <w:tcW w:w="1372" w:type="dxa"/>
          </w:tcPr>
          <w:p w:rsidR="00A81ED6" w:rsidRPr="004129E3" w:rsidRDefault="006C6BB3" w:rsidP="006C6BB3">
            <w:pPr>
              <w:rPr>
                <w:lang w:val="en-US" w:eastAsia="ko-KR"/>
              </w:rPr>
            </w:pPr>
            <w:r>
              <w:rPr>
                <w:lang w:eastAsia="ko-KR"/>
              </w:rPr>
              <w:t xml:space="preserve">Setup and release of fields </w:t>
            </w:r>
          </w:p>
        </w:tc>
        <w:tc>
          <w:tcPr>
            <w:tcW w:w="7251" w:type="dxa"/>
          </w:tcPr>
          <w:p w:rsidR="00A81ED6" w:rsidRDefault="006C6BB3" w:rsidP="00B03E69">
            <w:pPr>
              <w:rPr>
                <w:lang w:eastAsia="ko-KR"/>
              </w:rPr>
            </w:pPr>
            <w:r>
              <w:rPr>
                <w:lang w:eastAsia="ko-KR"/>
              </w:rPr>
              <w:t>It is difficult to understand how fields are setup, released and overwritten. One part of this is the need codes (see above), but in general it should be clearer</w:t>
            </w:r>
            <w:r w:rsidR="00B03E69">
              <w:rPr>
                <w:lang w:eastAsia="ko-KR"/>
              </w:rPr>
              <w:t xml:space="preserve"> how each field is setup, modified and released. </w:t>
            </w:r>
          </w:p>
          <w:p w:rsidR="008D226A" w:rsidRDefault="008D226A" w:rsidP="00B03E69">
            <w:pPr>
              <w:rPr>
                <w:lang w:eastAsia="ko-KR"/>
              </w:rPr>
            </w:pPr>
            <w:r w:rsidRPr="008D226A">
              <w:rPr>
                <w:b/>
                <w:lang w:eastAsia="ko-KR"/>
              </w:rPr>
              <w:t>Proposal:</w:t>
            </w:r>
            <w:r>
              <w:rPr>
                <w:lang w:eastAsia="ko-KR"/>
              </w:rPr>
              <w:t xml:space="preserve"> NR RRC should make clear how to modify or release a field.</w:t>
            </w:r>
          </w:p>
          <w:p w:rsidR="006B3E5F" w:rsidRDefault="006B3E5F" w:rsidP="00B03E69">
            <w:pPr>
              <w:rPr>
                <w:lang w:eastAsia="ko-KR"/>
              </w:rPr>
            </w:pPr>
            <w:r w:rsidRPr="006B3E5F">
              <w:rPr>
                <w:b/>
                <w:lang w:eastAsia="ko-KR"/>
              </w:rPr>
              <w:t>DOCOMO:</w:t>
            </w:r>
            <w:r w:rsidRPr="00073F29">
              <w:rPr>
                <w:lang w:eastAsia="ko-KR"/>
              </w:rPr>
              <w:t xml:space="preserve"> Especially on the modification, we think it would be good to make the specification clear on which condition the modification can be done.</w:t>
            </w:r>
          </w:p>
          <w:p w:rsidR="008D226A" w:rsidRDefault="008D226A" w:rsidP="008D226A">
            <w:pPr>
              <w:rPr>
                <w:lang w:eastAsia="ko-KR"/>
              </w:rPr>
            </w:pPr>
            <w:r w:rsidRPr="008D226A">
              <w:rPr>
                <w:b/>
                <w:lang w:eastAsia="ko-KR"/>
              </w:rPr>
              <w:t>Proposal:</w:t>
            </w:r>
            <w:r>
              <w:rPr>
                <w:lang w:eastAsia="ko-KR"/>
              </w:rPr>
              <w:t xml:space="preserve"> It should be possible to release any configured optional fields.</w:t>
            </w:r>
          </w:p>
          <w:p w:rsidR="006B3E5F" w:rsidRPr="006B3E5F" w:rsidRDefault="006B3E5F" w:rsidP="008D226A">
            <w:pPr>
              <w:rPr>
                <w:lang w:eastAsia="ko-KR"/>
              </w:rPr>
            </w:pPr>
            <w:r w:rsidRPr="006B3E5F">
              <w:rPr>
                <w:b/>
                <w:lang w:eastAsia="ko-KR"/>
              </w:rPr>
              <w:t>Samsung:</w:t>
            </w:r>
            <w:r>
              <w:rPr>
                <w:lang w:eastAsia="ko-KR"/>
              </w:rPr>
              <w:t xml:space="preserve"> We think it would be good to maintain the the general principle used in LTE, namely that the network is responsible for configuring the UE correctly and to release when terminating usage.</w:t>
            </w:r>
          </w:p>
          <w:p w:rsidR="003B7D52" w:rsidRDefault="007A47D9" w:rsidP="00ED717A">
            <w:pPr>
              <w:rPr>
                <w:lang w:eastAsia="ko-KR"/>
              </w:rPr>
            </w:pPr>
            <w:r w:rsidRPr="008D226A">
              <w:rPr>
                <w:b/>
                <w:lang w:eastAsia="ko-KR"/>
              </w:rPr>
              <w:t>Proposal:</w:t>
            </w:r>
            <w:r>
              <w:rPr>
                <w:lang w:eastAsia="ko-KR"/>
              </w:rPr>
              <w:t xml:space="preserve"> Re-use the LTE general principles that the UE should not be required a) to keep unused (hanging) information for later usage and b) to autonomously remove information (i.e. network should clear).</w:t>
            </w:r>
          </w:p>
          <w:p w:rsidR="006B3E5F" w:rsidRDefault="006B3E5F" w:rsidP="006B3E5F">
            <w:pPr>
              <w:rPr>
                <w:lang w:eastAsia="ko-KR"/>
              </w:rPr>
            </w:pPr>
            <w:r w:rsidRPr="00ED717A">
              <w:rPr>
                <w:b/>
                <w:lang w:eastAsia="ko-KR"/>
              </w:rPr>
              <w:t>Nokia:</w:t>
            </w:r>
            <w:r>
              <w:rPr>
                <w:lang w:eastAsia="ko-KR"/>
              </w:rPr>
              <w:t xml:space="preserve"> To clarify: We are fine with the general principles, but it would be good to make sure it is clear which fields can be released and how. We have had multiple problems in the past with fields that were not releasable. </w:t>
            </w:r>
          </w:p>
          <w:p w:rsidR="006B3E5F" w:rsidRDefault="006B3E5F" w:rsidP="006B3E5F">
            <w:pPr>
              <w:rPr>
                <w:lang w:eastAsia="ko-KR"/>
              </w:rPr>
            </w:pPr>
            <w:r w:rsidRPr="006B3E5F">
              <w:rPr>
                <w:b/>
                <w:lang w:eastAsia="ko-KR"/>
              </w:rPr>
              <w:t>DOCOMO:</w:t>
            </w:r>
            <w:r>
              <w:rPr>
                <w:lang w:eastAsia="ko-KR"/>
              </w:rPr>
              <w:t xml:space="preserve"> </w:t>
            </w:r>
            <w:r w:rsidRPr="00073F29">
              <w:rPr>
                <w:lang w:eastAsia="ko-KR"/>
              </w:rPr>
              <w:t>Full Configuration case (Configuration between nodes of different Release) should be considered from the beginning of specification release.</w:t>
            </w:r>
          </w:p>
          <w:p w:rsidR="006B3E5F" w:rsidRDefault="006B3E5F" w:rsidP="006B3E5F">
            <w:pPr>
              <w:rPr>
                <w:lang w:eastAsia="ko-KR"/>
              </w:rPr>
            </w:pPr>
            <w:r>
              <w:rPr>
                <w:b/>
                <w:lang w:eastAsia="ko-KR"/>
              </w:rPr>
              <w:t xml:space="preserve">Ericsson: </w:t>
            </w:r>
            <w:r>
              <w:rPr>
                <w:lang w:eastAsia="ko-KR"/>
              </w:rPr>
              <w:t>Agree that it should be clear which fields can be release and how. The cases with setup/release choice are generally clear though it is cumbersome to add such choice structures in every extension field.</w:t>
            </w:r>
          </w:p>
          <w:p w:rsidR="0004000F" w:rsidRPr="007A47D9" w:rsidRDefault="0004000F" w:rsidP="00AD35D7">
            <w:pPr>
              <w:rPr>
                <w:lang w:eastAsia="ko-KR"/>
              </w:rPr>
            </w:pPr>
            <w:r w:rsidRPr="00966F1D">
              <w:rPr>
                <w:b/>
                <w:lang w:eastAsia="ko-KR"/>
              </w:rPr>
              <w:t>ZTE:</w:t>
            </w:r>
            <w:r>
              <w:rPr>
                <w:lang w:eastAsia="ko-KR"/>
              </w:rPr>
              <w:t xml:space="preserve"> It seems this release/setup structure is introduced for delta configuration. Maybe the network should take the responsibility for the release.</w:t>
            </w:r>
          </w:p>
        </w:tc>
        <w:tc>
          <w:tcPr>
            <w:tcW w:w="1232" w:type="dxa"/>
          </w:tcPr>
          <w:p w:rsidR="00A81ED6" w:rsidRPr="00E77056" w:rsidRDefault="006E48D7" w:rsidP="007D05AE">
            <w:pPr>
              <w:rPr>
                <w:lang w:eastAsia="ko-KR"/>
              </w:rPr>
            </w:pPr>
            <w:r>
              <w:rPr>
                <w:lang w:eastAsia="ko-KR"/>
              </w:rPr>
              <w:t>Nokia</w:t>
            </w:r>
            <w:r w:rsidR="00141543">
              <w:rPr>
                <w:lang w:eastAsia="ko-KR"/>
              </w:rPr>
              <w:t>, Samsung</w:t>
            </w:r>
            <w:r w:rsidR="00073F29">
              <w:rPr>
                <w:lang w:eastAsia="ko-KR"/>
              </w:rPr>
              <w:t>, DOCOMO</w:t>
            </w:r>
          </w:p>
        </w:tc>
      </w:tr>
      <w:tr w:rsidR="00FD2F43" w:rsidRPr="004129E3" w:rsidTr="009663A9">
        <w:tc>
          <w:tcPr>
            <w:tcW w:w="1372" w:type="dxa"/>
          </w:tcPr>
          <w:p w:rsidR="00FD2F43" w:rsidRDefault="00FD2F43" w:rsidP="006C6BB3">
            <w:pPr>
              <w:rPr>
                <w:lang w:eastAsia="ko-KR"/>
              </w:rPr>
            </w:pPr>
            <w:r>
              <w:rPr>
                <w:lang w:eastAsia="ko-KR"/>
              </w:rPr>
              <w:t>Conditionality</w:t>
            </w:r>
          </w:p>
        </w:tc>
        <w:tc>
          <w:tcPr>
            <w:tcW w:w="7251" w:type="dxa"/>
          </w:tcPr>
          <w:p w:rsidR="00FD2F43" w:rsidRDefault="00FD2F43" w:rsidP="007D35C5">
            <w:pPr>
              <w:rPr>
                <w:lang w:eastAsia="ko-KR"/>
              </w:rPr>
            </w:pPr>
            <w:r>
              <w:rPr>
                <w:lang w:eastAsia="ko-KR"/>
              </w:rPr>
              <w:t>There are different approaches used to clarify what a proper network shall do, with different UE requirements associated. E.g. conditons imply UE requirements regarding error handling, although several times it has been stated that this is not really intended</w:t>
            </w:r>
            <w:r w:rsidR="007D35C5">
              <w:rPr>
                <w:lang w:eastAsia="ko-KR"/>
              </w:rPr>
              <w:t>. Another question is to what extens such conditions should be reflected by ASN.1 constraints as these cannot be changed should there be a need (e.g. in case of errors)</w:t>
            </w:r>
          </w:p>
          <w:p w:rsidR="009663A9" w:rsidRDefault="009663A9" w:rsidP="009663A9">
            <w:pPr>
              <w:rPr>
                <w:lang w:eastAsia="ko-KR"/>
              </w:rPr>
            </w:pPr>
            <w:r w:rsidRPr="004B0DD6">
              <w:rPr>
                <w:b/>
                <w:lang w:eastAsia="ko-KR"/>
              </w:rPr>
              <w:t>Proposal:</w:t>
            </w:r>
            <w:r>
              <w:rPr>
                <w:lang w:eastAsia="ko-KR"/>
              </w:rPr>
              <w:t xml:space="preserve"> Consider how to ensure the specification is clear wrt. UE requirements.</w:t>
            </w:r>
          </w:p>
          <w:p w:rsidR="00147AB1" w:rsidRDefault="00C44EB8" w:rsidP="00C44EB8">
            <w:pPr>
              <w:rPr>
                <w:lang w:eastAsia="ko-KR"/>
              </w:rPr>
            </w:pPr>
            <w:r w:rsidRPr="00966F1D">
              <w:rPr>
                <w:b/>
                <w:lang w:eastAsia="ko-KR"/>
              </w:rPr>
              <w:t>ZTE:</w:t>
            </w:r>
            <w:r>
              <w:rPr>
                <w:lang w:eastAsia="ko-KR"/>
              </w:rPr>
              <w:t xml:space="preserve"> If the network is implemented correctly, there should be no problem with the RRC configuration. This may need to be discussed case by case.</w:t>
            </w:r>
          </w:p>
        </w:tc>
        <w:tc>
          <w:tcPr>
            <w:tcW w:w="1232" w:type="dxa"/>
          </w:tcPr>
          <w:p w:rsidR="00FD2F43" w:rsidRDefault="00125F4B" w:rsidP="007D05AE">
            <w:pPr>
              <w:rPr>
                <w:lang w:eastAsia="ko-KR"/>
              </w:rPr>
            </w:pPr>
            <w:r>
              <w:rPr>
                <w:lang w:eastAsia="ko-KR"/>
              </w:rPr>
              <w:t>Samsung</w:t>
            </w:r>
          </w:p>
        </w:tc>
      </w:tr>
      <w:tr w:rsidR="004466BE" w:rsidRPr="004129E3" w:rsidTr="009663A9">
        <w:tc>
          <w:tcPr>
            <w:tcW w:w="1372" w:type="dxa"/>
          </w:tcPr>
          <w:p w:rsidR="004466BE" w:rsidRPr="004466BE" w:rsidRDefault="004466BE" w:rsidP="006C6BB3">
            <w:pPr>
              <w:rPr>
                <w:lang w:val="en-US" w:eastAsia="ko-KR"/>
              </w:rPr>
            </w:pPr>
            <w:r>
              <w:rPr>
                <w:lang w:val="en-US" w:eastAsia="ko-KR"/>
              </w:rPr>
              <w:lastRenderedPageBreak/>
              <w:t>Usage of NOTE</w:t>
            </w:r>
          </w:p>
        </w:tc>
        <w:tc>
          <w:tcPr>
            <w:tcW w:w="7251" w:type="dxa"/>
          </w:tcPr>
          <w:p w:rsidR="004466BE" w:rsidRDefault="004466BE" w:rsidP="007D35C5">
            <w:pPr>
              <w:rPr>
                <w:lang w:eastAsia="ko-KR"/>
              </w:rPr>
            </w:pPr>
            <w:r w:rsidRPr="004466BE">
              <w:rPr>
                <w:lang w:eastAsia="ko-KR"/>
              </w:rPr>
              <w:t>This may be related with the above Conditionality issue. In LTE, sometime a NOTE is more than an informative specification and more of normative one, e.g., per</w:t>
            </w:r>
            <w:r>
              <w:rPr>
                <w:lang w:eastAsia="ko-KR"/>
              </w:rPr>
              <w:t xml:space="preserve">iodical measurements NOTE, etc., </w:t>
            </w:r>
            <w:r w:rsidRPr="00E75FAE">
              <w:rPr>
                <w:lang w:eastAsia="ko-KR"/>
              </w:rPr>
              <w:t>which was moved to the normative text from Rel-13. According to the specification drafting rule (TR21.801), the usage of note is to give additional information to assist the understanding of specs and shall not contain the normative behaviour claiming TS compliance. This practice should be avoided and the usage of NOTE should follow the drafting rule.</w:t>
            </w:r>
          </w:p>
          <w:p w:rsidR="009663A9" w:rsidRDefault="009663A9" w:rsidP="009663A9">
            <w:pPr>
              <w:rPr>
                <w:lang w:eastAsia="ko-KR"/>
              </w:rPr>
            </w:pPr>
            <w:r w:rsidRPr="004B0DD6">
              <w:rPr>
                <w:b/>
                <w:lang w:eastAsia="ko-KR"/>
              </w:rPr>
              <w:t>Proposal:</w:t>
            </w:r>
            <w:r>
              <w:rPr>
                <w:lang w:eastAsia="ko-KR"/>
              </w:rPr>
              <w:t xml:space="preserve"> Follow TR21.801 so that NOTE never specifies normative behaviour.</w:t>
            </w:r>
          </w:p>
        </w:tc>
        <w:tc>
          <w:tcPr>
            <w:tcW w:w="1232" w:type="dxa"/>
          </w:tcPr>
          <w:p w:rsidR="004466BE" w:rsidRPr="004466BE" w:rsidRDefault="004466BE" w:rsidP="007D05AE">
            <w:pPr>
              <w:rPr>
                <w:lang w:val="en-US" w:eastAsia="ko-KR"/>
              </w:rPr>
            </w:pPr>
            <w:r>
              <w:rPr>
                <w:lang w:val="en-US" w:eastAsia="ko-KR"/>
              </w:rPr>
              <w:t>DOCOMO</w:t>
            </w:r>
          </w:p>
        </w:tc>
      </w:tr>
      <w:tr w:rsidR="00A81ED6" w:rsidRPr="004A38F6" w:rsidTr="009663A9">
        <w:tc>
          <w:tcPr>
            <w:tcW w:w="1372" w:type="dxa"/>
          </w:tcPr>
          <w:p w:rsidR="00A81ED6" w:rsidRPr="00ED1DBD" w:rsidRDefault="00B03E69" w:rsidP="007D05AE">
            <w:pPr>
              <w:rPr>
                <w:rFonts w:eastAsia="SimSun"/>
                <w:lang w:eastAsia="zh-CN"/>
              </w:rPr>
            </w:pPr>
            <w:r>
              <w:rPr>
                <w:rFonts w:eastAsia="SimSun"/>
                <w:lang w:eastAsia="zh-CN"/>
              </w:rPr>
              <w:t>ASN.1 syntax checking</w:t>
            </w:r>
          </w:p>
        </w:tc>
        <w:tc>
          <w:tcPr>
            <w:tcW w:w="7251" w:type="dxa"/>
          </w:tcPr>
          <w:p w:rsidR="00A81ED6" w:rsidRDefault="00B03E69" w:rsidP="007D05AE">
            <w:r>
              <w:t>Currently delegates still have to compile all of ASN.1 by themselves and check for errors. This takes time and should be automated, as it is a task that is well-suited to be done by computers anyway.</w:t>
            </w:r>
            <w:r w:rsidR="006E48D7">
              <w:t xml:space="preserve"> For example, when a contribution is submitted, a system in 3GPP servers could identify the CR type and automatically merge it to specifications, compile the CR and provide resulting errors to the submitter. Then the submitter should fix the errors before the meeting starts.</w:t>
            </w:r>
          </w:p>
          <w:p w:rsidR="00C63D75" w:rsidRDefault="006E48D7" w:rsidP="00C63D75">
            <w:r w:rsidRPr="0086037C">
              <w:rPr>
                <w:b/>
              </w:rPr>
              <w:t>Proposal:</w:t>
            </w:r>
            <w:r>
              <w:t xml:space="preserve"> NR RRC should allow mechanism that does automatic syntax checking based on submitted CRs.</w:t>
            </w:r>
          </w:p>
          <w:p w:rsidR="006B3E5F" w:rsidRDefault="006B3E5F" w:rsidP="006B3E5F">
            <w:r w:rsidRPr="006B3E5F">
              <w:rPr>
                <w:b/>
              </w:rPr>
              <w:t>Huawei:</w:t>
            </w:r>
            <w:r>
              <w:t xml:space="preserve"> We aren’t sure the described mechanism with automatic checking by the server is feasible although it is obviously an attractive vision.  An alternative could be CR submission processes that require the submitter to include ASN.1 syntax check results, similar to the use of impact statements in the coversheet today.  It should also be considered if such a check would be required (and feasible) for online changes to a CR made during a meeting or email discussion.</w:t>
            </w:r>
          </w:p>
          <w:p w:rsidR="006B3E5F" w:rsidRDefault="006B3E5F" w:rsidP="006B3E5F">
            <w:r w:rsidRPr="006B3E5F">
              <w:rPr>
                <w:b/>
              </w:rPr>
              <w:t>Intel:</w:t>
            </w:r>
            <w:r>
              <w:t xml:space="preserve"> We agree with the intention however we wonder whether it is practical. Sure, if such automated tools exist, then they could help in fixing obvious syntax errors. However, we have to take into account that we defined specific ASN.1 guidelines in LTE with regards to, e.g. naming conventions. We think that violations of these ASN.1 guidelines cannot be detected by automated tools. The same applies, e.g. if OPTIONAL for the presence of a field is missing or not. </w:t>
            </w:r>
          </w:p>
          <w:p w:rsidR="006B3E5F" w:rsidRDefault="006B3E5F" w:rsidP="006B3E5F">
            <w:r>
              <w:rPr>
                <w:b/>
              </w:rPr>
              <w:t xml:space="preserve">Ericsson: </w:t>
            </w:r>
            <w:r>
              <w:t>Perhaps we could develop an extensible numbering scheme to ASN.1 segments and require that all CRs shall include complete ASN.1 segments. In that way, it could be possible to automate CR implementation and thereby make it possible to check the syntax based on submitted CRs.</w:t>
            </w:r>
          </w:p>
          <w:p w:rsidR="006B3E5F" w:rsidRDefault="006B3E5F" w:rsidP="006B3E5F">
            <w:r w:rsidRPr="006B3E5F">
              <w:rPr>
                <w:b/>
              </w:rPr>
              <w:t>Nokia v2:</w:t>
            </w:r>
            <w:r>
              <w:t xml:space="preserve"> Agree that no automatic tool can detect all errors (e.g. with naming conventions) easily – there is no free lunch in this. But detecting the obvious errors would already help, and ensure there is more awareness of the problem. For example the Huawei proposal could be one alternative to be considered.</w:t>
            </w:r>
          </w:p>
          <w:p w:rsidR="00C44EB8" w:rsidRDefault="00E34610" w:rsidP="006B3E5F">
            <w:r w:rsidRPr="00966F1D">
              <w:rPr>
                <w:b/>
              </w:rPr>
              <w:t>ZTE:</w:t>
            </w:r>
            <w:r>
              <w:t xml:space="preserve"> It seems only obvious syntax error can be detected. Other errors (e.g backward compatiblility/suffix checking) may not be possible.</w:t>
            </w:r>
          </w:p>
          <w:p w:rsidR="00FE1365" w:rsidRDefault="00FE1365" w:rsidP="00C77582">
            <w:r w:rsidRPr="00966F1D">
              <w:rPr>
                <w:b/>
              </w:rPr>
              <w:t>Samsung:</w:t>
            </w:r>
            <w:r>
              <w:t xml:space="preserve"> ASN.1 syntax errors are normally resolved during CR implementation (by RRC rapporteur). In case of large CRs that are agreed in a rush, this can take quite some time. Other CR drafting errors e.g. incorrect use of style, buttets/ numbering can take similar amounts of time (usually corrected by MCC). It may be difficult to auto-correct beforehand. An alternative may be to introduce some procedure during or after CR implementation (</w:t>
            </w:r>
            <w:r w:rsidR="00C77582">
              <w:t xml:space="preserve">e.g. </w:t>
            </w:r>
            <w:r>
              <w:t>reporting/ flagging</w:t>
            </w:r>
            <w:r w:rsidR="00C77582">
              <w:t>, warning)</w:t>
            </w:r>
          </w:p>
          <w:p w:rsidR="00966F1D" w:rsidRDefault="00966F1D" w:rsidP="00C77582">
            <w:r w:rsidRPr="00966F1D">
              <w:rPr>
                <w:b/>
              </w:rPr>
              <w:t>Nokia v3:</w:t>
            </w:r>
            <w:r>
              <w:t xml:space="preserve"> The proposal is intended to avoid simple errors which nonetheless require effort to spot. It would also help to enforce higher quality for CRs since it would be automatically checked whether the CR compiles. Manual checking is still required, but could also be minimized by other means of automation: Already now the 3GU portal allows to download a template for the CR that contains the essential information for the CR, which helps to reduce some errors.</w:t>
            </w:r>
          </w:p>
          <w:p w:rsidR="007C35EB" w:rsidRPr="00A82D42" w:rsidRDefault="007C35EB" w:rsidP="00C77582">
            <w:r w:rsidRPr="007C35EB">
              <w:rPr>
                <w:b/>
              </w:rPr>
              <w:t>Mediatek:</w:t>
            </w:r>
            <w:r>
              <w:t xml:space="preserve"> Not a key thing, but good to have of course.</w:t>
            </w:r>
          </w:p>
        </w:tc>
        <w:tc>
          <w:tcPr>
            <w:tcW w:w="1232" w:type="dxa"/>
          </w:tcPr>
          <w:p w:rsidR="00A81ED6" w:rsidRPr="00A82D42" w:rsidRDefault="006E48D7" w:rsidP="007D05AE">
            <w:r>
              <w:t>Nokia</w:t>
            </w:r>
            <w:r w:rsidR="00776937">
              <w:br/>
              <w:t>Mediatek</w:t>
            </w:r>
          </w:p>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r w:rsidR="00097E97" w:rsidRPr="004A38F6" w:rsidTr="009663A9">
        <w:tc>
          <w:tcPr>
            <w:tcW w:w="1372" w:type="dxa"/>
          </w:tcPr>
          <w:p w:rsidR="00097E97" w:rsidRDefault="00097E97" w:rsidP="007D05AE">
            <w:pPr>
              <w:rPr>
                <w:rFonts w:eastAsia="SimSun"/>
                <w:lang w:eastAsia="zh-CN"/>
              </w:rPr>
            </w:pPr>
          </w:p>
        </w:tc>
        <w:tc>
          <w:tcPr>
            <w:tcW w:w="7251" w:type="dxa"/>
          </w:tcPr>
          <w:p w:rsidR="00097E97" w:rsidRDefault="00097E97" w:rsidP="007D05AE"/>
        </w:tc>
        <w:tc>
          <w:tcPr>
            <w:tcW w:w="1232" w:type="dxa"/>
          </w:tcPr>
          <w:p w:rsidR="00097E97" w:rsidRDefault="00097E97" w:rsidP="007D05AE"/>
        </w:tc>
      </w:tr>
    </w:tbl>
    <w:p w:rsidR="00B44110" w:rsidRDefault="00B44110" w:rsidP="00B44110">
      <w:pPr>
        <w:rPr>
          <w:lang w:eastAsia="ko-KR"/>
        </w:rPr>
      </w:pPr>
    </w:p>
    <w:p w:rsidR="00383F7B" w:rsidRDefault="00FB542D" w:rsidP="00383F7B">
      <w:pPr>
        <w:rPr>
          <w:b/>
          <w:lang w:eastAsia="ko-KR"/>
        </w:rPr>
      </w:pPr>
      <w:r>
        <w:rPr>
          <w:b/>
          <w:lang w:eastAsia="ko-KR"/>
        </w:rPr>
        <w:t xml:space="preserve">Conclusions: </w:t>
      </w:r>
      <w:r w:rsidR="00383F7B">
        <w:rPr>
          <w:b/>
          <w:lang w:eastAsia="ko-KR"/>
        </w:rPr>
        <w:t>The following proposals have support from at least t</w:t>
      </w:r>
      <w:r w:rsidR="00426A90">
        <w:rPr>
          <w:b/>
          <w:lang w:eastAsia="ko-KR"/>
        </w:rPr>
        <w:t>hree</w:t>
      </w:r>
      <w:r w:rsidR="00383F7B">
        <w:rPr>
          <w:b/>
          <w:lang w:eastAsia="ko-KR"/>
        </w:rPr>
        <w:t xml:space="preserve"> companies:</w:t>
      </w:r>
    </w:p>
    <w:p w:rsidR="00383F7B" w:rsidRDefault="00383F7B" w:rsidP="00383F7B">
      <w:pPr>
        <w:pStyle w:val="ListParagraph"/>
        <w:numPr>
          <w:ilvl w:val="0"/>
          <w:numId w:val="20"/>
        </w:numPr>
        <w:rPr>
          <w:b/>
          <w:lang w:eastAsia="ko-KR"/>
        </w:rPr>
      </w:pPr>
      <w:r>
        <w:rPr>
          <w:b/>
          <w:lang w:eastAsia="ko-KR"/>
        </w:rPr>
        <w:t>NR RRC should support modular structure. Exact modules to be used are FFS.</w:t>
      </w:r>
    </w:p>
    <w:p w:rsidR="00383F7B" w:rsidRDefault="00383F7B" w:rsidP="00383F7B">
      <w:pPr>
        <w:pStyle w:val="ListParagraph"/>
        <w:numPr>
          <w:ilvl w:val="0"/>
          <w:numId w:val="20"/>
        </w:numPr>
        <w:rPr>
          <w:b/>
          <w:lang w:eastAsia="ko-KR"/>
        </w:rPr>
      </w:pPr>
      <w:r>
        <w:rPr>
          <w:b/>
          <w:lang w:eastAsia="ko-KR"/>
        </w:rPr>
        <w:t>Need codes defined for NR RRC should be clearer and unambiguous.</w:t>
      </w:r>
    </w:p>
    <w:p w:rsidR="00383F7B" w:rsidRDefault="00383F7B" w:rsidP="00383F7B">
      <w:pPr>
        <w:pStyle w:val="ListParagraph"/>
        <w:numPr>
          <w:ilvl w:val="0"/>
          <w:numId w:val="20"/>
        </w:numPr>
        <w:rPr>
          <w:b/>
          <w:lang w:eastAsia="ko-KR"/>
        </w:rPr>
      </w:pPr>
      <w:r>
        <w:rPr>
          <w:b/>
          <w:lang w:eastAsia="ko-KR"/>
        </w:rPr>
        <w:t>Graceful release of optional fields shall be supported in NR RRC</w:t>
      </w:r>
    </w:p>
    <w:p w:rsidR="00383F7B" w:rsidRPr="00383F7B" w:rsidRDefault="00383F7B" w:rsidP="00383F7B">
      <w:pPr>
        <w:rPr>
          <w:b/>
          <w:lang w:eastAsia="ko-KR"/>
        </w:rPr>
      </w:pPr>
      <w:r w:rsidRPr="00383F7B">
        <w:rPr>
          <w:b/>
          <w:lang w:eastAsia="ko-KR"/>
        </w:rPr>
        <w:t>In addition to these, some proposals only had single supporting company, so could be further discussed:</w:t>
      </w:r>
    </w:p>
    <w:p w:rsidR="00383F7B" w:rsidRDefault="00383F7B" w:rsidP="00383F7B">
      <w:pPr>
        <w:pStyle w:val="ListParagraph"/>
        <w:numPr>
          <w:ilvl w:val="0"/>
          <w:numId w:val="20"/>
        </w:numPr>
        <w:rPr>
          <w:b/>
          <w:lang w:eastAsia="ko-KR"/>
        </w:rPr>
      </w:pPr>
      <w:r w:rsidRPr="00383F7B">
        <w:rPr>
          <w:b/>
          <w:lang w:eastAsia="ko-KR"/>
        </w:rPr>
        <w:t>Automatic ASN.1 syntax checking should be supported by NR RRC</w:t>
      </w:r>
    </w:p>
    <w:p w:rsidR="00383F7B" w:rsidRDefault="00383F7B" w:rsidP="00383F7B">
      <w:pPr>
        <w:pStyle w:val="ListParagraph"/>
        <w:numPr>
          <w:ilvl w:val="0"/>
          <w:numId w:val="20"/>
        </w:numPr>
        <w:rPr>
          <w:b/>
          <w:lang w:eastAsia="ko-KR"/>
        </w:rPr>
      </w:pPr>
      <w:r w:rsidRPr="00383F7B">
        <w:rPr>
          <w:b/>
          <w:lang w:eastAsia="ko-KR"/>
        </w:rPr>
        <w:t xml:space="preserve">The UE requirements in specification should be clear </w:t>
      </w:r>
    </w:p>
    <w:p w:rsidR="00383F7B" w:rsidRPr="00383F7B" w:rsidRDefault="00383F7B" w:rsidP="00383F7B">
      <w:pPr>
        <w:pStyle w:val="ListParagraph"/>
        <w:numPr>
          <w:ilvl w:val="0"/>
          <w:numId w:val="20"/>
        </w:numPr>
        <w:rPr>
          <w:b/>
          <w:lang w:eastAsia="ko-KR"/>
        </w:rPr>
      </w:pPr>
      <w:r w:rsidRPr="00383F7B">
        <w:rPr>
          <w:b/>
          <w:lang w:eastAsia="ko-KR"/>
        </w:rPr>
        <w:t xml:space="preserve">NOTEs never specify normative behaviour (as per TR 21.801) </w:t>
      </w:r>
    </w:p>
    <w:p w:rsidR="00FB542D" w:rsidRDefault="00FB542D" w:rsidP="00B44110">
      <w:pPr>
        <w:rPr>
          <w:lang w:eastAsia="ko-KR"/>
        </w:rPr>
      </w:pPr>
    </w:p>
    <w:p w:rsidR="00B44110" w:rsidRPr="00BB735E" w:rsidRDefault="00FA63D8" w:rsidP="00B44110">
      <w:pPr>
        <w:pStyle w:val="Heading2"/>
        <w:rPr>
          <w:rFonts w:eastAsia="Times New Roman"/>
          <w:sz w:val="32"/>
        </w:rPr>
      </w:pPr>
      <w:r w:rsidRPr="00BB735E">
        <w:rPr>
          <w:rFonts w:eastAsia="Times New Roman"/>
          <w:sz w:val="32"/>
        </w:rPr>
        <w:t>2.3</w:t>
      </w:r>
      <w:r w:rsidRPr="00BB735E">
        <w:rPr>
          <w:rFonts w:eastAsia="Times New Roman"/>
          <w:sz w:val="32"/>
        </w:rPr>
        <w:tab/>
      </w:r>
      <w:r w:rsidR="00B44110" w:rsidRPr="00BB735E">
        <w:rPr>
          <w:rFonts w:eastAsia="Times New Roman"/>
          <w:sz w:val="32"/>
        </w:rPr>
        <w:t>Things that don’t work well</w:t>
      </w:r>
      <w:r w:rsidR="000C23B7" w:rsidRPr="00BB735E">
        <w:rPr>
          <w:rFonts w:eastAsia="Times New Roman"/>
          <w:sz w:val="32"/>
        </w:rPr>
        <w:t xml:space="preserve"> in LTE RRC</w:t>
      </w:r>
    </w:p>
    <w:p w:rsidR="00D21E17" w:rsidRPr="009663A9" w:rsidRDefault="00D21E17" w:rsidP="00D21E17">
      <w:pPr>
        <w:rPr>
          <w:lang w:eastAsia="ko-KR"/>
        </w:rPr>
      </w:pPr>
      <w:r>
        <w:rPr>
          <w:lang w:eastAsia="ko-KR"/>
        </w:rPr>
        <w:t>Finally, there are some things in the LTE RRC specification that have been regular “pain points”, recurring frequently. To ensure we do not repeat the same mistakes, it would be good to consider how to rectify such problems to prevent them from happening in the NR RRC.</w:t>
      </w:r>
    </w:p>
    <w:p w:rsidR="006E48D7" w:rsidRDefault="0086037C" w:rsidP="00A81ED6">
      <w:pPr>
        <w:rPr>
          <w:lang w:eastAsia="ko-KR"/>
        </w:rPr>
      </w:pPr>
      <w:r>
        <w:rPr>
          <w:b/>
          <w:lang w:eastAsia="ko-KR"/>
        </w:rPr>
        <w:t>Q</w:t>
      </w:r>
      <w:r w:rsidRPr="0086037C">
        <w:rPr>
          <w:b/>
          <w:lang w:eastAsia="ko-KR"/>
        </w:rPr>
        <w:t>uestion</w:t>
      </w:r>
      <w:r>
        <w:rPr>
          <w:b/>
          <w:lang w:eastAsia="ko-KR"/>
        </w:rPr>
        <w:t xml:space="preserve"> 3</w:t>
      </w:r>
      <w:r w:rsidRPr="0086037C">
        <w:rPr>
          <w:b/>
          <w:lang w:eastAsia="ko-KR"/>
        </w:rPr>
        <w:t>:</w:t>
      </w:r>
      <w:r>
        <w:rPr>
          <w:lang w:eastAsia="ko-KR"/>
        </w:rPr>
        <w:t xml:space="preserve"> </w:t>
      </w:r>
      <w:r w:rsidR="00B44110">
        <w:rPr>
          <w:lang w:eastAsia="ko-KR"/>
        </w:rPr>
        <w:t>What are the things that simply don’t work well in LTE specification?</w:t>
      </w:r>
      <w:r w:rsidR="006E48D7">
        <w:rPr>
          <w:lang w:eastAsia="ko-KR"/>
        </w:rPr>
        <w:t xml:space="preserve"> </w:t>
      </w:r>
    </w:p>
    <w:p w:rsidR="00D21E17" w:rsidRDefault="00D21E17" w:rsidP="00D21E17">
      <w:pPr>
        <w:rPr>
          <w:lang w:eastAsia="ko-KR"/>
        </w:rPr>
      </w:pPr>
      <w:r>
        <w:rPr>
          <w:lang w:eastAsia="ko-KR"/>
        </w:rPr>
        <w:t xml:space="preserve">The following table lists some of most the problematic things with LTE RRC.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159"/>
        <w:gridCol w:w="1232"/>
      </w:tblGrid>
      <w:tr w:rsidR="00A81ED6" w:rsidRPr="004A38F6" w:rsidTr="003B7D52">
        <w:trPr>
          <w:trHeight w:val="1240"/>
        </w:trPr>
        <w:tc>
          <w:tcPr>
            <w:tcW w:w="1238" w:type="dxa"/>
          </w:tcPr>
          <w:p w:rsidR="00A81ED6" w:rsidRPr="001317D2" w:rsidRDefault="00FA63D8" w:rsidP="007D05AE">
            <w:pPr>
              <w:jc w:val="center"/>
              <w:rPr>
                <w:lang w:val="en-US"/>
              </w:rPr>
            </w:pPr>
            <w:r>
              <w:rPr>
                <w:lang w:val="en-US"/>
              </w:rPr>
              <w:t>LTE RRC practice</w:t>
            </w:r>
          </w:p>
        </w:tc>
        <w:tc>
          <w:tcPr>
            <w:tcW w:w="7379" w:type="dxa"/>
          </w:tcPr>
          <w:p w:rsidR="00A81ED6" w:rsidRPr="004A38F6" w:rsidRDefault="00A81ED6" w:rsidP="007D05AE">
            <w:r>
              <w:rPr>
                <w:u w:val="single"/>
              </w:rPr>
              <w:t>Things that do not work well in LTE and should be changed for NR</w:t>
            </w:r>
          </w:p>
          <w:p w:rsidR="00A81ED6" w:rsidRPr="00A82D42" w:rsidRDefault="00A81ED6" w:rsidP="007D05AE"/>
        </w:tc>
        <w:tc>
          <w:tcPr>
            <w:tcW w:w="1238" w:type="dxa"/>
          </w:tcPr>
          <w:p w:rsidR="00A81ED6" w:rsidRDefault="00A81ED6" w:rsidP="007D05AE">
            <w:pPr>
              <w:rPr>
                <w:u w:val="single"/>
              </w:rPr>
            </w:pPr>
            <w:r>
              <w:rPr>
                <w:u w:val="single"/>
              </w:rPr>
              <w:t>Supporting companies</w:t>
            </w:r>
          </w:p>
        </w:tc>
      </w:tr>
      <w:tr w:rsidR="00A81ED6" w:rsidRPr="001317D2" w:rsidTr="003B7D52">
        <w:tc>
          <w:tcPr>
            <w:tcW w:w="1238" w:type="dxa"/>
          </w:tcPr>
          <w:p w:rsidR="00A81ED6" w:rsidRPr="001317D2" w:rsidRDefault="00B03E69" w:rsidP="007D05AE">
            <w:pPr>
              <w:rPr>
                <w:lang w:val="en-US" w:eastAsia="ko-KR"/>
              </w:rPr>
            </w:pPr>
            <w:r>
              <w:rPr>
                <w:lang w:val="en-US" w:eastAsia="ko-KR"/>
              </w:rPr>
              <w:t>Extension mechanisms</w:t>
            </w:r>
          </w:p>
        </w:tc>
        <w:tc>
          <w:tcPr>
            <w:tcW w:w="7379" w:type="dxa"/>
          </w:tcPr>
          <w:p w:rsidR="00A81ED6" w:rsidRDefault="00B03E69" w:rsidP="00B03E69">
            <w:pPr>
              <w:rPr>
                <w:lang w:val="en-US" w:eastAsia="ko-KR"/>
              </w:rPr>
            </w:pPr>
            <w:r>
              <w:rPr>
                <w:lang w:val="en-US" w:eastAsia="ko-KR"/>
              </w:rPr>
              <w:t>LTE RRC uses four primary extension mechanisms: 1) Ellipsis, 2) Non-critical extensions (i.e. empty SEQUENCE), 3) Critical extensions (i.e. redefining messages and IEs) and 4) transparent container (i.e. OCTET STRING).</w:t>
            </w:r>
          </w:p>
          <w:p w:rsidR="00B03E69" w:rsidRDefault="00B03E69" w:rsidP="00B03E69">
            <w:pPr>
              <w:rPr>
                <w:lang w:val="en-US" w:eastAsia="ko-KR"/>
              </w:rPr>
            </w:pPr>
            <w:r>
              <w:rPr>
                <w:lang w:val="en-US" w:eastAsia="ko-KR"/>
              </w:rPr>
              <w:t>However, it is very obvious that these create complications. extensions do not have to be this complicated: Ellipsis and OCTET STRINGs are defined in the ASN.1 syntax, but non-critical and critical extensions are defined in the LTE RRC for size-optimization purposes.</w:t>
            </w:r>
          </w:p>
          <w:p w:rsidR="006E48D7" w:rsidRDefault="006E48D7" w:rsidP="006E48D7">
            <w:pPr>
              <w:rPr>
                <w:b/>
                <w:lang w:val="en-US" w:eastAsia="ko-KR"/>
              </w:rPr>
            </w:pPr>
            <w:r>
              <w:rPr>
                <w:b/>
                <w:lang w:val="en-US" w:eastAsia="ko-KR"/>
              </w:rPr>
              <w:t xml:space="preserve">Proposal: </w:t>
            </w:r>
            <w:r w:rsidRPr="006E48D7">
              <w:rPr>
                <w:lang w:val="en-US" w:eastAsia="ko-KR"/>
              </w:rPr>
              <w:t>Simplify</w:t>
            </w:r>
            <w:r>
              <w:rPr>
                <w:lang w:val="en-US" w:eastAsia="ko-KR"/>
              </w:rPr>
              <w:t xml:space="preserve"> ASN.1 extension mechanisms in NR compared to those in LTE.</w:t>
            </w:r>
          </w:p>
          <w:p w:rsidR="003B7D52" w:rsidRDefault="006E48D7" w:rsidP="009663A9">
            <w:pPr>
              <w:rPr>
                <w:lang w:val="en-US" w:eastAsia="ko-KR"/>
              </w:rPr>
            </w:pPr>
            <w:r w:rsidRPr="006E48D7">
              <w:rPr>
                <w:b/>
                <w:lang w:val="en-US" w:eastAsia="ko-KR"/>
              </w:rPr>
              <w:t>Proposal:</w:t>
            </w:r>
            <w:r>
              <w:rPr>
                <w:lang w:val="en-US" w:eastAsia="ko-KR"/>
              </w:rPr>
              <w:t xml:space="preserve"> Consider using ellipsis and OCTET STRING as the primary extension mechanisms in NR RRC.</w:t>
            </w:r>
          </w:p>
          <w:p w:rsidR="006B3E5F" w:rsidRDefault="006B3E5F" w:rsidP="006B3E5F">
            <w:pPr>
              <w:rPr>
                <w:lang w:val="en-US" w:eastAsia="ko-KR"/>
              </w:rPr>
            </w:pPr>
            <w:r w:rsidRPr="006B3E5F">
              <w:rPr>
                <w:b/>
                <w:lang w:val="en-US" w:eastAsia="ko-KR"/>
              </w:rPr>
              <w:t>Samsung:</w:t>
            </w:r>
            <w:r>
              <w:rPr>
                <w:lang w:val="en-US" w:eastAsia="ko-KR"/>
              </w:rPr>
              <w:t xml:space="preserve"> An extension marker is simple but costly i.e. there is overhead for every extension addition group/ octet string included in a message. We however seem to have accepted this in LTE. UE capabilities and system information are the exception, as for these size is critical and extension markers costly. For these some improvements should </w:t>
            </w:r>
            <w:r>
              <w:rPr>
                <w:lang w:val="en-US" w:eastAsia="ko-KR"/>
              </w:rPr>
              <w:lastRenderedPageBreak/>
              <w:t>be considered (e.g. avoid use of parallel lists as well as extension overhead per individual extension)</w:t>
            </w:r>
          </w:p>
          <w:p w:rsidR="006B3E5F" w:rsidRDefault="006B3E5F" w:rsidP="006B3E5F">
            <w:pPr>
              <w:rPr>
                <w:lang w:val="en-US" w:eastAsia="ko-KR"/>
              </w:rPr>
            </w:pPr>
            <w:r w:rsidRPr="00CC77D7">
              <w:rPr>
                <w:b/>
                <w:lang w:val="en-US" w:eastAsia="ko-KR"/>
              </w:rPr>
              <w:t>Nokia:</w:t>
            </w:r>
            <w:r>
              <w:rPr>
                <w:lang w:val="en-US" w:eastAsia="ko-KR"/>
              </w:rPr>
              <w:t xml:space="preserve"> Agree that the extension marker has a cost that needs to be assessed e.g. for SI. Exceptions are always possible, but aiming to simplify would be a good goal. </w:t>
            </w:r>
          </w:p>
          <w:p w:rsidR="006B3E5F" w:rsidRDefault="006B3E5F" w:rsidP="006B3E5F">
            <w:pPr>
              <w:rPr>
                <w:lang w:val="en-US" w:eastAsia="ko-KR"/>
              </w:rPr>
            </w:pPr>
            <w:r w:rsidRPr="006B3E5F">
              <w:rPr>
                <w:b/>
                <w:lang w:val="en-US" w:eastAsia="ko-KR"/>
              </w:rPr>
              <w:t>DOCOMO:</w:t>
            </w:r>
            <w:r>
              <w:rPr>
                <w:lang w:val="en-US" w:eastAsia="ko-KR"/>
              </w:rPr>
              <w:t xml:space="preserve"> </w:t>
            </w:r>
            <w:r w:rsidRPr="00ED0A71">
              <w:rPr>
                <w:lang w:val="en-US" w:eastAsia="ko-KR"/>
              </w:rPr>
              <w:t>We should try to minize the use of Critical Extension (by reserving several spare bits for values that can easily increased in the future, e.g., transmission mode X in antennaInfo, and if we do define the specification should also care more on how the the Critical Extension is defined.</w:t>
            </w:r>
          </w:p>
          <w:p w:rsidR="006B3E5F" w:rsidRDefault="006B3E5F" w:rsidP="006B3E5F">
            <w:pPr>
              <w:rPr>
                <w:lang w:val="en-US" w:eastAsia="ko-KR"/>
              </w:rPr>
            </w:pPr>
            <w:r w:rsidRPr="006B3E5F">
              <w:rPr>
                <w:b/>
                <w:lang w:val="en-US" w:eastAsia="ko-KR"/>
              </w:rPr>
              <w:t xml:space="preserve">Huawei: </w:t>
            </w:r>
            <w:r>
              <w:rPr>
                <w:lang w:val="en-US" w:eastAsia="ko-KR"/>
              </w:rPr>
              <w:t>Exceptions are probably needed for certain size-critical messages e.g. system information, RRCConnectionRequest/Resume/Reestablishment.  In LTE some of these are based on fixed size allocations with spare bit strings used for extension, others use the non-critical extension mechanism.</w:t>
            </w:r>
          </w:p>
          <w:p w:rsidR="006B3E5F" w:rsidRDefault="006B3E5F" w:rsidP="006B3E5F">
            <w:pPr>
              <w:rPr>
                <w:lang w:val="en-US" w:eastAsia="ko-KR"/>
              </w:rPr>
            </w:pPr>
            <w:r w:rsidRPr="006B3E5F">
              <w:rPr>
                <w:b/>
                <w:lang w:val="en-US" w:eastAsia="ko-KR"/>
              </w:rPr>
              <w:t>Intel:</w:t>
            </w:r>
            <w:r>
              <w:rPr>
                <w:lang w:val="en-US" w:eastAsia="ko-KR"/>
              </w:rPr>
              <w:t xml:space="preserve"> We think that the use of ellipsis </w:t>
            </w:r>
            <w:r w:rsidRPr="00C04A50">
              <w:rPr>
                <w:lang w:val="en-US" w:eastAsia="ko-KR"/>
              </w:rPr>
              <w:t>is not always optima</w:t>
            </w:r>
            <w:r>
              <w:rPr>
                <w:lang w:val="en-US" w:eastAsia="ko-KR"/>
              </w:rPr>
              <w:t>l computationally and also wrt</w:t>
            </w:r>
            <w:r w:rsidRPr="00C04A50">
              <w:rPr>
                <w:lang w:val="en-US" w:eastAsia="ko-KR"/>
              </w:rPr>
              <w:t xml:space="preserve"> the</w:t>
            </w:r>
            <w:r>
              <w:rPr>
                <w:lang w:val="en-US" w:eastAsia="ko-KR"/>
              </w:rPr>
              <w:t xml:space="preserve"> encoded buffer. So the use of it</w:t>
            </w:r>
            <w:r w:rsidRPr="00C04A50">
              <w:rPr>
                <w:lang w:val="en-US" w:eastAsia="ko-KR"/>
              </w:rPr>
              <w:t xml:space="preserve"> should be based </w:t>
            </w:r>
            <w:r>
              <w:rPr>
                <w:lang w:val="en-US" w:eastAsia="ko-KR"/>
              </w:rPr>
              <w:t>on the targeted use-cases for</w:t>
            </w:r>
            <w:r w:rsidRPr="00C04A50">
              <w:rPr>
                <w:lang w:val="en-US" w:eastAsia="ko-KR"/>
              </w:rPr>
              <w:t xml:space="preserve"> NR. For example, </w:t>
            </w:r>
            <w:r>
              <w:rPr>
                <w:lang w:val="en-US" w:eastAsia="ko-KR"/>
              </w:rPr>
              <w:t xml:space="preserve">it </w:t>
            </w:r>
            <w:r w:rsidRPr="00C04A50">
              <w:rPr>
                <w:lang w:val="en-US" w:eastAsia="ko-KR"/>
              </w:rPr>
              <w:t>will be computationally efficient if ellipsis is not used for low cost sensor devices with limited RRC implementation.</w:t>
            </w:r>
          </w:p>
          <w:p w:rsidR="006B3E5F" w:rsidRDefault="006B3E5F" w:rsidP="006B3E5F">
            <w:pPr>
              <w:rPr>
                <w:lang w:val="en-US" w:eastAsia="ko-KR"/>
              </w:rPr>
            </w:pPr>
            <w:r>
              <w:rPr>
                <w:b/>
                <w:lang w:val="en-US" w:eastAsia="ko-KR"/>
              </w:rPr>
              <w:t xml:space="preserve">Ericsson: </w:t>
            </w:r>
            <w:r>
              <w:rPr>
                <w:lang w:val="en-US" w:eastAsia="ko-KR"/>
              </w:rPr>
              <w:t>It would be desirable to apply only extension mechanisms that are ITU-T compliant. The concept of critical and non-critical extension is not understood anywhere outside of 3GPP and the extensibility based on trailing padding bits is not used anywhere else. It means that 3GPP requires 3GPP-specific encoder and decoder solutions. The cost of different extension mechanisms should preferably be quantified so that we do not need to compare opinions.</w:t>
            </w:r>
          </w:p>
          <w:p w:rsidR="00A10586" w:rsidRPr="001317D2" w:rsidRDefault="00A10586" w:rsidP="006B3E5F">
            <w:pPr>
              <w:rPr>
                <w:lang w:val="en-US" w:eastAsia="ko-KR"/>
              </w:rPr>
            </w:pPr>
            <w:r w:rsidRPr="00966F1D">
              <w:rPr>
                <w:b/>
                <w:lang w:val="en-US" w:eastAsia="ko-KR"/>
              </w:rPr>
              <w:t>ZTE:</w:t>
            </w:r>
            <w:r>
              <w:rPr>
                <w:lang w:val="en-US" w:eastAsia="ko-KR"/>
              </w:rPr>
              <w:t xml:space="preserve"> We see the difficulties (regarding the complexities) for companies while drafting the CRs for extention. We should try to simplify the extension rules. </w:t>
            </w:r>
          </w:p>
        </w:tc>
        <w:tc>
          <w:tcPr>
            <w:tcW w:w="1238" w:type="dxa"/>
          </w:tcPr>
          <w:p w:rsidR="00ED0A71" w:rsidRDefault="006E48D7" w:rsidP="007D05AE">
            <w:pPr>
              <w:rPr>
                <w:lang w:val="en-US" w:eastAsia="ko-KR"/>
              </w:rPr>
            </w:pPr>
            <w:r>
              <w:rPr>
                <w:lang w:val="en-US" w:eastAsia="ko-KR"/>
              </w:rPr>
              <w:lastRenderedPageBreak/>
              <w:t>Nokia</w:t>
            </w:r>
            <w:r w:rsidR="00ED0A71">
              <w:rPr>
                <w:lang w:val="en-US" w:eastAsia="ko-KR"/>
              </w:rPr>
              <w:t>, DOCOMO</w:t>
            </w:r>
            <w:r w:rsidR="008776CA">
              <w:rPr>
                <w:lang w:val="en-US" w:eastAsia="ko-KR"/>
              </w:rPr>
              <w:t>, Huawei</w:t>
            </w:r>
            <w:r w:rsidR="00A10586">
              <w:rPr>
                <w:lang w:val="en-US" w:eastAsia="ko-KR"/>
              </w:rPr>
              <w:t>,</w:t>
            </w:r>
          </w:p>
          <w:p w:rsidR="00A10586" w:rsidRPr="001317D2" w:rsidRDefault="00A10586" w:rsidP="007D05AE">
            <w:pPr>
              <w:rPr>
                <w:lang w:val="en-US" w:eastAsia="ko-KR"/>
              </w:rPr>
            </w:pPr>
            <w:r>
              <w:rPr>
                <w:lang w:val="en-US" w:eastAsia="ko-KR"/>
              </w:rPr>
              <w:t>ZTE</w:t>
            </w:r>
          </w:p>
        </w:tc>
      </w:tr>
      <w:tr w:rsidR="00A81ED6" w:rsidRPr="004129E3" w:rsidTr="003B7D52">
        <w:tc>
          <w:tcPr>
            <w:tcW w:w="1238" w:type="dxa"/>
          </w:tcPr>
          <w:p w:rsidR="00A81ED6" w:rsidRPr="004129E3" w:rsidRDefault="00B03E69" w:rsidP="007D05AE">
            <w:pPr>
              <w:rPr>
                <w:lang w:val="en-US" w:eastAsia="ko-KR"/>
              </w:rPr>
            </w:pPr>
            <w:r>
              <w:rPr>
                <w:lang w:val="en-US" w:eastAsia="ko-KR"/>
              </w:rPr>
              <w:t>UE capabilities</w:t>
            </w:r>
          </w:p>
        </w:tc>
        <w:tc>
          <w:tcPr>
            <w:tcW w:w="7379" w:type="dxa"/>
          </w:tcPr>
          <w:p w:rsidR="00A81ED6" w:rsidRDefault="00B03E69" w:rsidP="00792595">
            <w:pPr>
              <w:rPr>
                <w:lang w:eastAsia="ko-KR"/>
              </w:rPr>
            </w:pPr>
            <w:r>
              <w:rPr>
                <w:lang w:eastAsia="ko-KR"/>
              </w:rPr>
              <w:t xml:space="preserve">The current UE capabilities are </w:t>
            </w:r>
            <w:r w:rsidR="00FD0C6A">
              <w:rPr>
                <w:lang w:eastAsia="ko-KR"/>
              </w:rPr>
              <w:t xml:space="preserve">rather </w:t>
            </w:r>
            <w:r>
              <w:rPr>
                <w:lang w:eastAsia="ko-KR"/>
              </w:rPr>
              <w:t>mess</w:t>
            </w:r>
            <w:r w:rsidR="00FD0C6A">
              <w:rPr>
                <w:lang w:eastAsia="ko-KR"/>
              </w:rPr>
              <w:t>y due to multiple extensions.</w:t>
            </w:r>
            <w:r>
              <w:rPr>
                <w:lang w:eastAsia="ko-KR"/>
              </w:rPr>
              <w:t xml:space="preserve"> </w:t>
            </w:r>
            <w:r w:rsidR="00FD0C6A">
              <w:rPr>
                <w:lang w:eastAsia="ko-KR"/>
              </w:rPr>
              <w:t>E</w:t>
            </w:r>
            <w:r>
              <w:rPr>
                <w:lang w:eastAsia="ko-KR"/>
              </w:rPr>
              <w:t xml:space="preserve">specially </w:t>
            </w:r>
            <w:r w:rsidR="00FD0C6A">
              <w:rPr>
                <w:lang w:eastAsia="ko-KR"/>
              </w:rPr>
              <w:t xml:space="preserve">the </w:t>
            </w:r>
            <w:r>
              <w:rPr>
                <w:lang w:eastAsia="ko-KR"/>
              </w:rPr>
              <w:t>CA band combinations and parameters specific to them</w:t>
            </w:r>
            <w:r w:rsidR="00FD0C6A">
              <w:rPr>
                <w:lang w:eastAsia="ko-KR"/>
              </w:rPr>
              <w:t xml:space="preserve"> have issues</w:t>
            </w:r>
            <w:r>
              <w:rPr>
                <w:lang w:eastAsia="ko-KR"/>
              </w:rPr>
              <w:t>: the</w:t>
            </w:r>
            <w:r w:rsidR="00FD0C6A">
              <w:rPr>
                <w:lang w:eastAsia="ko-KR"/>
              </w:rPr>
              <w:t>ir</w:t>
            </w:r>
            <w:r>
              <w:rPr>
                <w:lang w:eastAsia="ko-KR"/>
              </w:rPr>
              <w:t xml:space="preserve"> structure is very complex, difficult to understand and </w:t>
            </w:r>
            <w:r w:rsidR="00FD0C6A">
              <w:rPr>
                <w:lang w:eastAsia="ko-KR"/>
              </w:rPr>
              <w:t xml:space="preserve">the size is </w:t>
            </w:r>
            <w:r>
              <w:rPr>
                <w:lang w:eastAsia="ko-KR"/>
              </w:rPr>
              <w:t xml:space="preserve">prone to become very big. </w:t>
            </w:r>
            <w:r w:rsidR="00792595">
              <w:rPr>
                <w:lang w:eastAsia="ko-KR"/>
              </w:rPr>
              <w:t xml:space="preserve">RAN2 </w:t>
            </w:r>
            <w:r>
              <w:rPr>
                <w:lang w:eastAsia="ko-KR"/>
              </w:rPr>
              <w:t xml:space="preserve">already attempted to </w:t>
            </w:r>
            <w:r w:rsidR="00792595">
              <w:rPr>
                <w:lang w:eastAsia="ko-KR"/>
              </w:rPr>
              <w:t>reduce the size in LTE, which was good, but we should do our best to do even more for NR. One possibility would be that the UE capability enquiry always includes the “requested bands” feature to cut down the size.</w:t>
            </w:r>
          </w:p>
          <w:p w:rsidR="00792595" w:rsidRDefault="00792595" w:rsidP="004B0DD6">
            <w:pPr>
              <w:rPr>
                <w:lang w:eastAsia="ko-KR"/>
              </w:rPr>
            </w:pPr>
            <w:r w:rsidRPr="004B0DD6">
              <w:rPr>
                <w:b/>
                <w:lang w:eastAsia="ko-KR"/>
              </w:rPr>
              <w:t>Proposal:</w:t>
            </w:r>
            <w:r>
              <w:rPr>
                <w:lang w:eastAsia="ko-KR"/>
              </w:rPr>
              <w:t xml:space="preserve"> </w:t>
            </w:r>
            <w:r w:rsidR="008E3CEA">
              <w:rPr>
                <w:lang w:eastAsia="ko-KR"/>
              </w:rPr>
              <w:t xml:space="preserve">The </w:t>
            </w:r>
            <w:r w:rsidR="004B0DD6">
              <w:rPr>
                <w:lang w:eastAsia="ko-KR"/>
              </w:rPr>
              <w:t xml:space="preserve">UE capability extensions </w:t>
            </w:r>
            <w:r w:rsidR="008E3CEA">
              <w:rPr>
                <w:lang w:eastAsia="ko-KR"/>
              </w:rPr>
              <w:t xml:space="preserve">should be </w:t>
            </w:r>
            <w:r w:rsidR="004B0DD6">
              <w:rPr>
                <w:lang w:eastAsia="ko-KR"/>
              </w:rPr>
              <w:t xml:space="preserve">simple(r than in LTE) </w:t>
            </w:r>
            <w:r w:rsidR="008E3CEA">
              <w:rPr>
                <w:lang w:eastAsia="ko-KR"/>
              </w:rPr>
              <w:t>and straightforward (if possible)</w:t>
            </w:r>
            <w:r w:rsidR="004B0DD6">
              <w:rPr>
                <w:lang w:eastAsia="ko-KR"/>
              </w:rPr>
              <w:t>.</w:t>
            </w:r>
          </w:p>
          <w:p w:rsidR="004B0DD6" w:rsidRDefault="004B0DD6" w:rsidP="004B0DD6">
            <w:pPr>
              <w:rPr>
                <w:lang w:eastAsia="ko-KR"/>
              </w:rPr>
            </w:pPr>
            <w:r w:rsidRPr="004B0DD6">
              <w:rPr>
                <w:b/>
                <w:lang w:eastAsia="ko-KR"/>
              </w:rPr>
              <w:t>Proposal:</w:t>
            </w:r>
            <w:r>
              <w:rPr>
                <w:lang w:eastAsia="ko-KR"/>
              </w:rPr>
              <w:t xml:space="preserve"> Use the “requested frequency bands” from LTE as baseline for NR capability enquiry.</w:t>
            </w:r>
          </w:p>
          <w:p w:rsidR="00ED0A71" w:rsidRPr="00E77056" w:rsidRDefault="00ED0A71" w:rsidP="004B0DD6">
            <w:pPr>
              <w:rPr>
                <w:lang w:eastAsia="ko-KR"/>
              </w:rPr>
            </w:pPr>
            <w:r w:rsidRPr="009663A9">
              <w:rPr>
                <w:b/>
                <w:lang w:eastAsia="ko-KR"/>
              </w:rPr>
              <w:t>Proposal:</w:t>
            </w:r>
            <w:r>
              <w:rPr>
                <w:lang w:eastAsia="ko-KR"/>
              </w:rPr>
              <w:t xml:space="preserve"> </w:t>
            </w:r>
            <w:r w:rsidRPr="00ED0A71">
              <w:rPr>
                <w:lang w:eastAsia="ko-KR"/>
              </w:rPr>
              <w:t>The use of “requested frequency bands” and the optimizations specified in Rel-13 would be beneficial</w:t>
            </w:r>
            <w:r>
              <w:rPr>
                <w:lang w:eastAsia="ko-KR"/>
              </w:rPr>
              <w:t xml:space="preserve"> </w:t>
            </w:r>
            <w:r w:rsidRPr="006C5BD5">
              <w:rPr>
                <w:lang w:eastAsia="ko-KR"/>
              </w:rPr>
              <w:t>although it hinges on how a frequency band and band combination will be defined for NR.</w:t>
            </w:r>
          </w:p>
        </w:tc>
        <w:tc>
          <w:tcPr>
            <w:tcW w:w="1238" w:type="dxa"/>
          </w:tcPr>
          <w:p w:rsidR="00A81ED6" w:rsidRDefault="006E48D7" w:rsidP="007D05AE">
            <w:pPr>
              <w:rPr>
                <w:lang w:eastAsia="ko-KR"/>
              </w:rPr>
            </w:pPr>
            <w:r>
              <w:rPr>
                <w:lang w:eastAsia="ko-KR"/>
              </w:rPr>
              <w:t>Nokia</w:t>
            </w:r>
            <w:r w:rsidR="00ED0A71">
              <w:rPr>
                <w:lang w:eastAsia="ko-KR"/>
              </w:rPr>
              <w:t>, DOCOMO</w:t>
            </w:r>
            <w:r w:rsidR="00A44D67">
              <w:rPr>
                <w:lang w:eastAsia="ko-KR"/>
              </w:rPr>
              <w:t>, Intel</w:t>
            </w:r>
            <w:r w:rsidR="00C81DAB">
              <w:rPr>
                <w:lang w:eastAsia="ko-KR"/>
              </w:rPr>
              <w:t>,</w:t>
            </w:r>
          </w:p>
          <w:p w:rsidR="00C81DAB" w:rsidRPr="00E77056" w:rsidRDefault="00C81DAB" w:rsidP="007D05AE">
            <w:pPr>
              <w:rPr>
                <w:lang w:eastAsia="ko-KR"/>
              </w:rPr>
            </w:pPr>
            <w:r>
              <w:rPr>
                <w:lang w:eastAsia="ko-KR"/>
              </w:rPr>
              <w:t>ZTE</w:t>
            </w:r>
            <w:r w:rsidR="00776937">
              <w:rPr>
                <w:lang w:eastAsia="ko-KR"/>
              </w:rPr>
              <w:br/>
              <w:t>Mediatek</w:t>
            </w:r>
          </w:p>
        </w:tc>
      </w:tr>
      <w:tr w:rsidR="00A81ED6" w:rsidRPr="004A38F6" w:rsidTr="003B7D52">
        <w:tc>
          <w:tcPr>
            <w:tcW w:w="1238" w:type="dxa"/>
          </w:tcPr>
          <w:p w:rsidR="00A81ED6" w:rsidRPr="00ED1DBD" w:rsidRDefault="00F61998" w:rsidP="007D05AE">
            <w:pPr>
              <w:rPr>
                <w:rFonts w:eastAsia="SimSun"/>
                <w:lang w:eastAsia="zh-CN"/>
              </w:rPr>
            </w:pPr>
            <w:r>
              <w:rPr>
                <w:rFonts w:eastAsia="SimSun"/>
                <w:lang w:eastAsia="zh-CN"/>
              </w:rPr>
              <w:t>Procedural specification</w:t>
            </w:r>
          </w:p>
        </w:tc>
        <w:tc>
          <w:tcPr>
            <w:tcW w:w="7379" w:type="dxa"/>
          </w:tcPr>
          <w:p w:rsidR="00F61998" w:rsidRDefault="00F61998" w:rsidP="00F61998">
            <w:r>
              <w:t>There seems some scope for improving procedural specifications:</w:t>
            </w:r>
          </w:p>
          <w:p w:rsidR="00F61998" w:rsidRDefault="00F61998" w:rsidP="00F61998">
            <w:r>
              <w:t>Improve the way to specify for which particular types of UE (e.g. NB-IoT, not acting as sidelink relay, configured with eDRX, xx) a requirement is applicable</w:t>
            </w:r>
          </w:p>
          <w:p w:rsidR="00A81ED6" w:rsidRDefault="00F61998" w:rsidP="00F61998">
            <w:r>
              <w:t>Avoid statement that seem not really needed (unconditionally process field that is received)</w:t>
            </w:r>
          </w:p>
          <w:p w:rsidR="00CC77D7" w:rsidRDefault="009663A9" w:rsidP="00CC77D7">
            <w:pPr>
              <w:rPr>
                <w:lang w:eastAsia="ko-KR"/>
              </w:rPr>
            </w:pPr>
            <w:r w:rsidRPr="004B0DD6">
              <w:rPr>
                <w:b/>
                <w:lang w:eastAsia="ko-KR"/>
              </w:rPr>
              <w:t>Proposal:</w:t>
            </w:r>
            <w:r>
              <w:rPr>
                <w:lang w:eastAsia="ko-KR"/>
              </w:rPr>
              <w:t xml:space="preserve"> Consider improvements to procedural text for different UE types and avoid unnecessary text on obvious statements.</w:t>
            </w:r>
          </w:p>
          <w:p w:rsidR="008706CC" w:rsidRPr="00A82D42" w:rsidRDefault="006B3E5F" w:rsidP="00CC77D7">
            <w:r w:rsidRPr="00CC77D7">
              <w:rPr>
                <w:b/>
              </w:rPr>
              <w:t>Nokia:</w:t>
            </w:r>
            <w:r>
              <w:t xml:space="preserve"> Agree that we should try to avoid these things wherever possible.</w:t>
            </w:r>
          </w:p>
        </w:tc>
        <w:tc>
          <w:tcPr>
            <w:tcW w:w="1238" w:type="dxa"/>
          </w:tcPr>
          <w:p w:rsidR="00A81ED6" w:rsidRPr="00A82D42" w:rsidRDefault="007A47D9" w:rsidP="007D05AE">
            <w:r>
              <w:t>Samsung</w:t>
            </w:r>
            <w:r w:rsidR="00CC77D7">
              <w:t>, Nokia</w:t>
            </w:r>
          </w:p>
        </w:tc>
      </w:tr>
      <w:tr w:rsidR="00A81ED6" w:rsidRPr="004A38F6" w:rsidTr="003B7D52">
        <w:tc>
          <w:tcPr>
            <w:tcW w:w="1238" w:type="dxa"/>
          </w:tcPr>
          <w:p w:rsidR="00A81ED6" w:rsidRPr="001F0D28" w:rsidRDefault="00E403B0" w:rsidP="007D05AE">
            <w:pPr>
              <w:rPr>
                <w:rFonts w:eastAsia="SimSun"/>
                <w:lang w:eastAsia="zh-CN"/>
              </w:rPr>
            </w:pPr>
            <w:r w:rsidRPr="00E403B0">
              <w:rPr>
                <w:rFonts w:eastAsia="SimSun"/>
                <w:lang w:eastAsia="zh-CN"/>
              </w:rPr>
              <w:t>Spare value in UL message</w:t>
            </w:r>
          </w:p>
        </w:tc>
        <w:tc>
          <w:tcPr>
            <w:tcW w:w="7379" w:type="dxa"/>
          </w:tcPr>
          <w:p w:rsidR="00E403B0" w:rsidRPr="00E403B0" w:rsidRDefault="00E403B0" w:rsidP="00E403B0">
            <w:pPr>
              <w:rPr>
                <w:rFonts w:eastAsia="SimSun"/>
                <w:lang w:eastAsia="zh-CN"/>
              </w:rPr>
            </w:pPr>
            <w:r w:rsidRPr="00E403B0">
              <w:rPr>
                <w:rFonts w:eastAsia="SimSun"/>
                <w:lang w:eastAsia="zh-CN"/>
              </w:rPr>
              <w:t xml:space="preserve">From LTE experience (e.g., spare value handling for establishment cause), unknown spare value may cause some problems in eNB behavior. </w:t>
            </w:r>
          </w:p>
          <w:p w:rsidR="00C63D75" w:rsidRDefault="006C5BD5" w:rsidP="00BE05F3">
            <w:pPr>
              <w:rPr>
                <w:rFonts w:eastAsia="SimSun"/>
                <w:lang w:eastAsia="zh-CN"/>
              </w:rPr>
            </w:pPr>
            <w:r w:rsidRPr="006C5BD5">
              <w:rPr>
                <w:rFonts w:eastAsia="SimSun"/>
                <w:b/>
                <w:lang w:val="en-US" w:eastAsia="zh-CN"/>
              </w:rPr>
              <w:lastRenderedPageBreak/>
              <w:t>Proposal:</w:t>
            </w:r>
            <w:r>
              <w:rPr>
                <w:rFonts w:eastAsia="SimSun"/>
                <w:lang w:eastAsia="zh-CN"/>
              </w:rPr>
              <w:t xml:space="preserve"> E</w:t>
            </w:r>
            <w:r w:rsidR="00E403B0" w:rsidRPr="00E403B0">
              <w:rPr>
                <w:rFonts w:eastAsia="SimSun"/>
                <w:lang w:eastAsia="zh-CN"/>
              </w:rPr>
              <w:t>ither (1) more spare value is defined and the reception of unknown value by the eNB is clearly specified, or (2) spare value is not used in UL message, but there should be a mechanism to add a value when necessary in a certain release.</w:t>
            </w:r>
          </w:p>
          <w:p w:rsidR="006B3E5F" w:rsidRDefault="006B3E5F" w:rsidP="00BE05F3">
            <w:pPr>
              <w:rPr>
                <w:rFonts w:eastAsia="SimSun"/>
                <w:lang w:eastAsia="zh-CN"/>
              </w:rPr>
            </w:pPr>
            <w:r w:rsidRPr="006B3E5F">
              <w:rPr>
                <w:rFonts w:eastAsia="SimSun"/>
                <w:b/>
                <w:lang w:eastAsia="zh-CN"/>
              </w:rPr>
              <w:t>Nokia:</w:t>
            </w:r>
            <w:r>
              <w:rPr>
                <w:rFonts w:eastAsia="SimSun"/>
                <w:lang w:eastAsia="zh-CN"/>
              </w:rPr>
              <w:t xml:space="preserve"> Agree with this - we should learn from the past issues in this and ensure UL spare value handling is clear.</w:t>
            </w:r>
          </w:p>
          <w:p w:rsidR="008706CC" w:rsidRPr="001F0D28" w:rsidRDefault="008706CC" w:rsidP="00BE05F3">
            <w:pPr>
              <w:rPr>
                <w:rFonts w:eastAsia="SimSun"/>
                <w:lang w:eastAsia="zh-CN"/>
              </w:rPr>
            </w:pPr>
            <w:r w:rsidRPr="008706CC">
              <w:rPr>
                <w:rFonts w:eastAsia="SimSun"/>
                <w:b/>
                <w:lang w:eastAsia="zh-CN"/>
              </w:rPr>
              <w:t>Mediatek:</w:t>
            </w:r>
            <w:r>
              <w:rPr>
                <w:rFonts w:eastAsia="SimSun"/>
                <w:lang w:eastAsia="zh-CN"/>
              </w:rPr>
              <w:t xml:space="preserve"> Of course, if we have UL spares, eNB behaviour need to be clear.</w:t>
            </w:r>
          </w:p>
        </w:tc>
        <w:tc>
          <w:tcPr>
            <w:tcW w:w="1238" w:type="dxa"/>
          </w:tcPr>
          <w:p w:rsidR="00A81ED6" w:rsidRDefault="00E403B0" w:rsidP="007D05AE">
            <w:pPr>
              <w:rPr>
                <w:rFonts w:eastAsia="SimSun"/>
                <w:lang w:val="en-US" w:eastAsia="zh-CN"/>
              </w:rPr>
            </w:pPr>
            <w:r>
              <w:rPr>
                <w:rFonts w:eastAsia="SimSun"/>
                <w:lang w:val="en-US" w:eastAsia="zh-CN"/>
              </w:rPr>
              <w:lastRenderedPageBreak/>
              <w:t>DOCOMO</w:t>
            </w:r>
            <w:r w:rsidR="00C63D75">
              <w:rPr>
                <w:rFonts w:eastAsia="SimSun"/>
                <w:lang w:val="en-US" w:eastAsia="zh-CN"/>
              </w:rPr>
              <w:t>, Nokia</w:t>
            </w:r>
            <w:r w:rsidR="00713F51">
              <w:rPr>
                <w:rFonts w:eastAsia="SimSun"/>
                <w:lang w:val="en-US" w:eastAsia="zh-CN"/>
              </w:rPr>
              <w:t>,</w:t>
            </w:r>
          </w:p>
          <w:p w:rsidR="00713F51" w:rsidRPr="00E403B0" w:rsidRDefault="00713F51" w:rsidP="007D05AE">
            <w:pPr>
              <w:rPr>
                <w:rFonts w:eastAsia="SimSun"/>
                <w:lang w:val="en-US" w:eastAsia="zh-CN"/>
              </w:rPr>
            </w:pPr>
            <w:r>
              <w:rPr>
                <w:rFonts w:eastAsia="SimSun"/>
                <w:lang w:val="en-US" w:eastAsia="zh-CN"/>
              </w:rPr>
              <w:lastRenderedPageBreak/>
              <w:t>ZTE</w:t>
            </w:r>
            <w:r w:rsidR="008706CC">
              <w:rPr>
                <w:rFonts w:eastAsia="SimSun"/>
                <w:lang w:val="en-US" w:eastAsia="zh-CN"/>
              </w:rPr>
              <w:br/>
              <w:t>Mediatek</w:t>
            </w:r>
          </w:p>
        </w:tc>
      </w:tr>
      <w:tr w:rsidR="003B7D52" w:rsidRPr="004A38F6" w:rsidTr="003B7D52">
        <w:tc>
          <w:tcPr>
            <w:tcW w:w="1238" w:type="dxa"/>
          </w:tcPr>
          <w:p w:rsidR="003B7D52" w:rsidRPr="001F0D28" w:rsidRDefault="003B7D52" w:rsidP="003B7D52">
            <w:pPr>
              <w:rPr>
                <w:rFonts w:eastAsia="SimSun"/>
                <w:lang w:eastAsia="zh-CN"/>
              </w:rPr>
            </w:pPr>
            <w:r>
              <w:rPr>
                <w:rFonts w:eastAsia="SimSun"/>
                <w:lang w:eastAsia="zh-CN"/>
              </w:rPr>
              <w:lastRenderedPageBreak/>
              <w:t>Error handling</w:t>
            </w:r>
          </w:p>
        </w:tc>
        <w:tc>
          <w:tcPr>
            <w:tcW w:w="7379" w:type="dxa"/>
          </w:tcPr>
          <w:p w:rsidR="003B7D52" w:rsidRDefault="003B7D52" w:rsidP="003B7D52">
            <w:pPr>
              <w:rPr>
                <w:rFonts w:eastAsia="SimSun"/>
                <w:lang w:eastAsia="zh-CN"/>
              </w:rPr>
            </w:pPr>
            <w:r>
              <w:rPr>
                <w:rFonts w:eastAsia="SimSun"/>
                <w:lang w:eastAsia="zh-CN"/>
              </w:rPr>
              <w:t xml:space="preserve">Inter-eNB message do not have any kind of error handling. There have been cases where error handling could have been useful e.g. with extensions that are accidentally defined as mandatory present. </w:t>
            </w:r>
          </w:p>
          <w:p w:rsidR="009663A9" w:rsidRPr="001F0D28" w:rsidRDefault="009663A9" w:rsidP="009663A9">
            <w:pPr>
              <w:rPr>
                <w:rFonts w:eastAsia="SimSun"/>
                <w:lang w:eastAsia="zh-CN"/>
              </w:rPr>
            </w:pPr>
            <w:r w:rsidRPr="004B0DD6">
              <w:rPr>
                <w:b/>
                <w:lang w:eastAsia="ko-KR"/>
              </w:rPr>
              <w:t>Proposal:</w:t>
            </w:r>
            <w:r>
              <w:rPr>
                <w:lang w:eastAsia="ko-KR"/>
              </w:rPr>
              <w:t xml:space="preserve"> Consider specifying error handling also for inter-node messages.</w:t>
            </w:r>
          </w:p>
        </w:tc>
        <w:tc>
          <w:tcPr>
            <w:tcW w:w="1238" w:type="dxa"/>
          </w:tcPr>
          <w:p w:rsidR="003B7D52" w:rsidRPr="001F0D28" w:rsidRDefault="003B7D52" w:rsidP="003B7D52">
            <w:pPr>
              <w:rPr>
                <w:rFonts w:eastAsia="SimSun"/>
                <w:lang w:eastAsia="zh-CN"/>
              </w:rPr>
            </w:pPr>
            <w:r>
              <w:rPr>
                <w:rFonts w:eastAsia="SimSun"/>
                <w:lang w:eastAsia="zh-CN"/>
              </w:rPr>
              <w:t>Ericsson</w:t>
            </w:r>
          </w:p>
        </w:tc>
      </w:tr>
      <w:tr w:rsidR="003B7D52" w:rsidRPr="004A38F6" w:rsidTr="003B7D52">
        <w:tc>
          <w:tcPr>
            <w:tcW w:w="1238" w:type="dxa"/>
          </w:tcPr>
          <w:p w:rsidR="003B7D52" w:rsidRPr="00FD7782" w:rsidRDefault="003B7D52" w:rsidP="003B7D52">
            <w:pPr>
              <w:rPr>
                <w:rFonts w:eastAsia="SimSun"/>
                <w:lang w:eastAsia="zh-CN"/>
              </w:rPr>
            </w:pPr>
            <w:r>
              <w:rPr>
                <w:rFonts w:eastAsia="SimSun"/>
                <w:lang w:eastAsia="zh-CN"/>
              </w:rPr>
              <w:t>Size-critical messages</w:t>
            </w:r>
          </w:p>
        </w:tc>
        <w:tc>
          <w:tcPr>
            <w:tcW w:w="7379" w:type="dxa"/>
          </w:tcPr>
          <w:p w:rsidR="003B7D52" w:rsidRDefault="003B7D52" w:rsidP="003B7D52">
            <w:r>
              <w:t>All messages are so far defined in the same manner with critical and non-critical extensions. There is e.g. critical extension possibility for RRC Connection Request but the message has only one spare bit. It means that it is possible to create a new branch but not to use it for anything. Wouldn’t it be better to define only spare values and reseved bits for size-critical message and skip other extension possibilities because they cannot be used anyway.</w:t>
            </w:r>
          </w:p>
          <w:p w:rsidR="009663A9" w:rsidRPr="00F40C1C" w:rsidRDefault="009663A9" w:rsidP="009663A9">
            <w:r w:rsidRPr="004B0DD6">
              <w:rPr>
                <w:b/>
                <w:lang w:eastAsia="ko-KR"/>
              </w:rPr>
              <w:t>Proposal:</w:t>
            </w:r>
            <w:r>
              <w:rPr>
                <w:lang w:eastAsia="ko-KR"/>
              </w:rPr>
              <w:t xml:space="preserve"> Consider whether branching of size-critical RRC messages requires critical extensions or whether spares/reserved values are enough.</w:t>
            </w:r>
          </w:p>
        </w:tc>
        <w:tc>
          <w:tcPr>
            <w:tcW w:w="1238" w:type="dxa"/>
          </w:tcPr>
          <w:p w:rsidR="003B7D52" w:rsidRPr="00F40C1C" w:rsidRDefault="003B7D52" w:rsidP="003B7D52">
            <w:r>
              <w:t>Ericsson</w:t>
            </w:r>
          </w:p>
        </w:tc>
      </w:tr>
      <w:tr w:rsidR="00097E97" w:rsidRPr="004A38F6" w:rsidTr="003B7D52">
        <w:tc>
          <w:tcPr>
            <w:tcW w:w="1238" w:type="dxa"/>
          </w:tcPr>
          <w:p w:rsidR="00097E97" w:rsidRDefault="00097E97" w:rsidP="003B7D52">
            <w:pPr>
              <w:rPr>
                <w:rFonts w:eastAsia="SimSun"/>
                <w:lang w:eastAsia="zh-CN"/>
              </w:rPr>
            </w:pPr>
          </w:p>
        </w:tc>
        <w:tc>
          <w:tcPr>
            <w:tcW w:w="7379" w:type="dxa"/>
          </w:tcPr>
          <w:p w:rsidR="00097E97" w:rsidRDefault="00097E97" w:rsidP="003B7D52"/>
        </w:tc>
        <w:tc>
          <w:tcPr>
            <w:tcW w:w="1238" w:type="dxa"/>
          </w:tcPr>
          <w:p w:rsidR="00097E97" w:rsidRDefault="00097E97" w:rsidP="003B7D52"/>
        </w:tc>
      </w:tr>
      <w:tr w:rsidR="00097E97" w:rsidRPr="004A38F6" w:rsidTr="003B7D52">
        <w:tc>
          <w:tcPr>
            <w:tcW w:w="1238" w:type="dxa"/>
          </w:tcPr>
          <w:p w:rsidR="00097E97" w:rsidRDefault="00097E97" w:rsidP="003B7D52">
            <w:pPr>
              <w:rPr>
                <w:rFonts w:eastAsia="SimSun"/>
                <w:lang w:eastAsia="zh-CN"/>
              </w:rPr>
            </w:pPr>
          </w:p>
        </w:tc>
        <w:tc>
          <w:tcPr>
            <w:tcW w:w="7379" w:type="dxa"/>
          </w:tcPr>
          <w:p w:rsidR="00097E97" w:rsidRDefault="00097E97" w:rsidP="003B7D52"/>
        </w:tc>
        <w:tc>
          <w:tcPr>
            <w:tcW w:w="1238" w:type="dxa"/>
          </w:tcPr>
          <w:p w:rsidR="00097E97" w:rsidRDefault="00097E97" w:rsidP="003B7D52"/>
        </w:tc>
      </w:tr>
      <w:tr w:rsidR="00097E97" w:rsidRPr="004A38F6" w:rsidTr="003B7D52">
        <w:tc>
          <w:tcPr>
            <w:tcW w:w="1238" w:type="dxa"/>
          </w:tcPr>
          <w:p w:rsidR="00097E97" w:rsidRDefault="00097E97" w:rsidP="003B7D52">
            <w:pPr>
              <w:rPr>
                <w:rFonts w:eastAsia="SimSun"/>
                <w:lang w:eastAsia="zh-CN"/>
              </w:rPr>
            </w:pPr>
          </w:p>
        </w:tc>
        <w:tc>
          <w:tcPr>
            <w:tcW w:w="7379" w:type="dxa"/>
          </w:tcPr>
          <w:p w:rsidR="00097E97" w:rsidRDefault="00097E97" w:rsidP="003B7D52"/>
        </w:tc>
        <w:tc>
          <w:tcPr>
            <w:tcW w:w="1238" w:type="dxa"/>
          </w:tcPr>
          <w:p w:rsidR="00097E97" w:rsidRDefault="00097E97" w:rsidP="003B7D52"/>
        </w:tc>
      </w:tr>
      <w:tr w:rsidR="00097E97" w:rsidRPr="004A38F6" w:rsidTr="003B7D52">
        <w:tc>
          <w:tcPr>
            <w:tcW w:w="1238" w:type="dxa"/>
          </w:tcPr>
          <w:p w:rsidR="00097E97" w:rsidRDefault="00097E97" w:rsidP="003B7D52">
            <w:pPr>
              <w:rPr>
                <w:rFonts w:eastAsia="SimSun"/>
                <w:lang w:eastAsia="zh-CN"/>
              </w:rPr>
            </w:pPr>
          </w:p>
        </w:tc>
        <w:tc>
          <w:tcPr>
            <w:tcW w:w="7379" w:type="dxa"/>
          </w:tcPr>
          <w:p w:rsidR="00097E97" w:rsidRDefault="00097E97" w:rsidP="003B7D52"/>
        </w:tc>
        <w:tc>
          <w:tcPr>
            <w:tcW w:w="1238" w:type="dxa"/>
          </w:tcPr>
          <w:p w:rsidR="00097E97" w:rsidRDefault="00097E97" w:rsidP="003B7D52"/>
        </w:tc>
      </w:tr>
      <w:tr w:rsidR="00097E97" w:rsidRPr="004A38F6" w:rsidTr="003B7D52">
        <w:tc>
          <w:tcPr>
            <w:tcW w:w="1238" w:type="dxa"/>
          </w:tcPr>
          <w:p w:rsidR="00097E97" w:rsidRDefault="00097E97" w:rsidP="003B7D52">
            <w:pPr>
              <w:rPr>
                <w:rFonts w:eastAsia="SimSun"/>
                <w:lang w:eastAsia="zh-CN"/>
              </w:rPr>
            </w:pPr>
          </w:p>
        </w:tc>
        <w:tc>
          <w:tcPr>
            <w:tcW w:w="7379" w:type="dxa"/>
          </w:tcPr>
          <w:p w:rsidR="00097E97" w:rsidRDefault="00097E97" w:rsidP="003B7D52"/>
        </w:tc>
        <w:tc>
          <w:tcPr>
            <w:tcW w:w="1238" w:type="dxa"/>
          </w:tcPr>
          <w:p w:rsidR="00097E97" w:rsidRDefault="00097E97" w:rsidP="003B7D52"/>
        </w:tc>
      </w:tr>
    </w:tbl>
    <w:p w:rsidR="00CF1A39" w:rsidRDefault="00CF1A39" w:rsidP="00CF1A39">
      <w:pPr>
        <w:rPr>
          <w:lang w:eastAsia="ko-KR"/>
        </w:rPr>
      </w:pPr>
    </w:p>
    <w:p w:rsidR="00383F7B" w:rsidRDefault="00FB542D" w:rsidP="00383F7B">
      <w:pPr>
        <w:rPr>
          <w:b/>
          <w:lang w:eastAsia="ko-KR"/>
        </w:rPr>
      </w:pPr>
      <w:r>
        <w:rPr>
          <w:b/>
          <w:lang w:eastAsia="ko-KR"/>
        </w:rPr>
        <w:t xml:space="preserve">Conclusions: </w:t>
      </w:r>
      <w:r w:rsidR="00383F7B">
        <w:rPr>
          <w:b/>
          <w:lang w:eastAsia="ko-KR"/>
        </w:rPr>
        <w:t>The following proposals have support from at least t</w:t>
      </w:r>
      <w:r w:rsidR="00426A90">
        <w:rPr>
          <w:b/>
          <w:lang w:eastAsia="ko-KR"/>
        </w:rPr>
        <w:t>hree</w:t>
      </w:r>
      <w:r w:rsidR="00383F7B">
        <w:rPr>
          <w:b/>
          <w:lang w:eastAsia="ko-KR"/>
        </w:rPr>
        <w:t xml:space="preserve"> companies:</w:t>
      </w:r>
    </w:p>
    <w:p w:rsidR="00426A90" w:rsidRDefault="00426A90" w:rsidP="00383F7B">
      <w:pPr>
        <w:pStyle w:val="ListParagraph"/>
        <w:numPr>
          <w:ilvl w:val="0"/>
          <w:numId w:val="23"/>
        </w:numPr>
        <w:rPr>
          <w:b/>
          <w:lang w:eastAsia="ko-KR"/>
        </w:rPr>
      </w:pPr>
      <w:r>
        <w:rPr>
          <w:b/>
          <w:lang w:eastAsia="ko-KR"/>
        </w:rPr>
        <w:t xml:space="preserve">Extension mechanisms should be as simple as possible in </w:t>
      </w:r>
      <w:r w:rsidR="00383F7B">
        <w:rPr>
          <w:b/>
          <w:lang w:eastAsia="ko-KR"/>
        </w:rPr>
        <w:t xml:space="preserve">NR RRC </w:t>
      </w:r>
      <w:r>
        <w:rPr>
          <w:b/>
          <w:lang w:eastAsia="ko-KR"/>
        </w:rPr>
        <w:t>(preferably simpler than in LTE)</w:t>
      </w:r>
    </w:p>
    <w:p w:rsidR="00426A90" w:rsidRDefault="00426A90" w:rsidP="00383F7B">
      <w:pPr>
        <w:pStyle w:val="ListParagraph"/>
        <w:numPr>
          <w:ilvl w:val="0"/>
          <w:numId w:val="23"/>
        </w:numPr>
        <w:rPr>
          <w:b/>
          <w:lang w:eastAsia="ko-KR"/>
        </w:rPr>
      </w:pPr>
      <w:r>
        <w:rPr>
          <w:b/>
          <w:lang w:eastAsia="ko-KR"/>
        </w:rPr>
        <w:t>The UE capability design should be improved compared to LTE, especially wrt. Extensions</w:t>
      </w:r>
    </w:p>
    <w:p w:rsidR="00426A90" w:rsidRDefault="00426A90" w:rsidP="00383F7B">
      <w:pPr>
        <w:pStyle w:val="ListParagraph"/>
        <w:numPr>
          <w:ilvl w:val="0"/>
          <w:numId w:val="23"/>
        </w:numPr>
        <w:rPr>
          <w:b/>
          <w:lang w:eastAsia="ko-KR"/>
        </w:rPr>
      </w:pPr>
      <w:r>
        <w:rPr>
          <w:b/>
          <w:lang w:eastAsia="ko-KR"/>
        </w:rPr>
        <w:t>The spare value handling for any UL messages is made clear</w:t>
      </w:r>
    </w:p>
    <w:p w:rsidR="00383F7B" w:rsidRPr="00383F7B" w:rsidRDefault="00383F7B" w:rsidP="00383F7B">
      <w:pPr>
        <w:rPr>
          <w:b/>
          <w:lang w:eastAsia="ko-KR"/>
        </w:rPr>
      </w:pPr>
      <w:r w:rsidRPr="00383F7B">
        <w:rPr>
          <w:b/>
          <w:lang w:eastAsia="ko-KR"/>
        </w:rPr>
        <w:t>In addition to these, some proposals only had single supporting company, so could be further discussed:</w:t>
      </w:r>
    </w:p>
    <w:p w:rsidR="00383F7B" w:rsidRDefault="00426A90" w:rsidP="00383F7B">
      <w:pPr>
        <w:pStyle w:val="ListParagraph"/>
        <w:numPr>
          <w:ilvl w:val="0"/>
          <w:numId w:val="23"/>
        </w:numPr>
        <w:rPr>
          <w:b/>
          <w:lang w:eastAsia="ko-KR"/>
        </w:rPr>
      </w:pPr>
      <w:r>
        <w:rPr>
          <w:b/>
          <w:lang w:eastAsia="ko-KR"/>
        </w:rPr>
        <w:t>Procedural text should be improved for different UE types</w:t>
      </w:r>
    </w:p>
    <w:p w:rsidR="00426A90" w:rsidRDefault="00426A90" w:rsidP="00383F7B">
      <w:pPr>
        <w:pStyle w:val="ListParagraph"/>
        <w:numPr>
          <w:ilvl w:val="0"/>
          <w:numId w:val="23"/>
        </w:numPr>
        <w:rPr>
          <w:b/>
          <w:lang w:eastAsia="ko-KR"/>
        </w:rPr>
      </w:pPr>
      <w:r>
        <w:rPr>
          <w:b/>
          <w:lang w:eastAsia="ko-KR"/>
        </w:rPr>
        <w:t xml:space="preserve">Obvious actions or text should be avoided </w:t>
      </w:r>
    </w:p>
    <w:p w:rsidR="00426A90" w:rsidRDefault="00426A90" w:rsidP="00383F7B">
      <w:pPr>
        <w:pStyle w:val="ListParagraph"/>
        <w:numPr>
          <w:ilvl w:val="0"/>
          <w:numId w:val="23"/>
        </w:numPr>
        <w:rPr>
          <w:b/>
          <w:lang w:eastAsia="ko-KR"/>
        </w:rPr>
      </w:pPr>
      <w:r>
        <w:rPr>
          <w:b/>
          <w:lang w:eastAsia="ko-KR"/>
        </w:rPr>
        <w:t>Error handling for inter-gNB messages could be specified</w:t>
      </w:r>
    </w:p>
    <w:p w:rsidR="00383F7B" w:rsidRPr="00383F7B" w:rsidRDefault="00426A90" w:rsidP="00383F7B">
      <w:pPr>
        <w:pStyle w:val="ListParagraph"/>
        <w:numPr>
          <w:ilvl w:val="0"/>
          <w:numId w:val="23"/>
        </w:numPr>
        <w:rPr>
          <w:b/>
          <w:lang w:eastAsia="ko-KR"/>
        </w:rPr>
      </w:pPr>
      <w:r>
        <w:rPr>
          <w:b/>
          <w:lang w:eastAsia="ko-KR"/>
        </w:rPr>
        <w:t>Consider whether we need critical extensions for all RRC messages</w:t>
      </w:r>
    </w:p>
    <w:p w:rsidR="00FB542D" w:rsidRDefault="00FB542D" w:rsidP="00FB542D">
      <w:pPr>
        <w:rPr>
          <w:b/>
          <w:lang w:eastAsia="ko-KR"/>
        </w:rPr>
      </w:pPr>
    </w:p>
    <w:p w:rsidR="00FB542D" w:rsidRDefault="00FB542D" w:rsidP="00CF1A39">
      <w:pPr>
        <w:rPr>
          <w:lang w:eastAsia="ko-KR"/>
        </w:rPr>
      </w:pPr>
    </w:p>
    <w:p w:rsidR="00FA63D8" w:rsidRPr="00BB735E" w:rsidRDefault="00FA63D8" w:rsidP="00FA63D8">
      <w:pPr>
        <w:pStyle w:val="Heading2"/>
        <w:rPr>
          <w:rFonts w:eastAsia="Times New Roman"/>
          <w:sz w:val="32"/>
        </w:rPr>
      </w:pPr>
      <w:r w:rsidRPr="00BB735E">
        <w:rPr>
          <w:rFonts w:eastAsia="Times New Roman"/>
          <w:sz w:val="32"/>
        </w:rPr>
        <w:t>2.4</w:t>
      </w:r>
      <w:r w:rsidRPr="00BB735E">
        <w:rPr>
          <w:rFonts w:eastAsia="Times New Roman"/>
          <w:sz w:val="32"/>
        </w:rPr>
        <w:tab/>
        <w:t>Good practices outside of those done in LTE RRC</w:t>
      </w:r>
    </w:p>
    <w:p w:rsidR="00D21E17" w:rsidRPr="009663A9" w:rsidRDefault="00D21E17" w:rsidP="00D21E17">
      <w:pPr>
        <w:rPr>
          <w:lang w:eastAsia="ko-KR"/>
        </w:rPr>
      </w:pPr>
      <w:r>
        <w:rPr>
          <w:lang w:eastAsia="ko-KR"/>
        </w:rPr>
        <w:t>Finally, it is good to think “out of the box” and consider if we can bring new practices to NR RRC that were never considered in LTE RRC.</w:t>
      </w:r>
    </w:p>
    <w:p w:rsidR="00FA63D8" w:rsidRDefault="00FA63D8" w:rsidP="00FA63D8">
      <w:pPr>
        <w:rPr>
          <w:lang w:eastAsia="ko-KR"/>
        </w:rPr>
      </w:pPr>
      <w:r>
        <w:rPr>
          <w:b/>
          <w:lang w:eastAsia="ko-KR"/>
        </w:rPr>
        <w:t>Q</w:t>
      </w:r>
      <w:r w:rsidRPr="0086037C">
        <w:rPr>
          <w:b/>
          <w:lang w:eastAsia="ko-KR"/>
        </w:rPr>
        <w:t>uestion</w:t>
      </w:r>
      <w:r>
        <w:rPr>
          <w:b/>
          <w:lang w:eastAsia="ko-KR"/>
        </w:rPr>
        <w:t xml:space="preserve"> 4</w:t>
      </w:r>
      <w:r w:rsidRPr="0086037C">
        <w:rPr>
          <w:b/>
          <w:lang w:eastAsia="ko-KR"/>
        </w:rPr>
        <w:t>:</w:t>
      </w:r>
      <w:r>
        <w:rPr>
          <w:lang w:eastAsia="ko-KR"/>
        </w:rPr>
        <w:t xml:space="preserve"> What would be good practices for NR RRC in general? </w:t>
      </w:r>
    </w:p>
    <w:p w:rsidR="00D21E17" w:rsidRDefault="00D21E17" w:rsidP="00D21E17">
      <w:pPr>
        <w:rPr>
          <w:lang w:eastAsia="ko-KR"/>
        </w:rPr>
      </w:pPr>
      <w:r>
        <w:rPr>
          <w:lang w:eastAsia="ko-KR"/>
        </w:rPr>
        <w:t xml:space="preserve">The following table lists some things that might improve the NR RRC specification.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7114"/>
        <w:gridCol w:w="1232"/>
      </w:tblGrid>
      <w:tr w:rsidR="00FA63D8" w:rsidRPr="004A38F6" w:rsidTr="009663A9">
        <w:trPr>
          <w:trHeight w:val="1240"/>
        </w:trPr>
        <w:tc>
          <w:tcPr>
            <w:tcW w:w="1283" w:type="dxa"/>
          </w:tcPr>
          <w:p w:rsidR="00FA63D8" w:rsidRPr="001317D2" w:rsidRDefault="00FA63D8" w:rsidP="00320F91">
            <w:pPr>
              <w:jc w:val="center"/>
              <w:rPr>
                <w:lang w:val="en-US"/>
              </w:rPr>
            </w:pPr>
            <w:r>
              <w:rPr>
                <w:lang w:val="en-US"/>
              </w:rPr>
              <w:lastRenderedPageBreak/>
              <w:t>Practice for NR RRC</w:t>
            </w:r>
          </w:p>
        </w:tc>
        <w:tc>
          <w:tcPr>
            <w:tcW w:w="7335" w:type="dxa"/>
          </w:tcPr>
          <w:p w:rsidR="00FA63D8" w:rsidRPr="004A38F6" w:rsidRDefault="00FA63D8" w:rsidP="00320F91">
            <w:r>
              <w:rPr>
                <w:u w:val="single"/>
              </w:rPr>
              <w:t>Good practices for NR RRC in general</w:t>
            </w:r>
          </w:p>
          <w:p w:rsidR="00FA63D8" w:rsidRPr="00A82D42" w:rsidRDefault="00FA63D8" w:rsidP="00320F91"/>
        </w:tc>
        <w:tc>
          <w:tcPr>
            <w:tcW w:w="1237" w:type="dxa"/>
          </w:tcPr>
          <w:p w:rsidR="00FA63D8" w:rsidRDefault="00FA63D8" w:rsidP="00320F91">
            <w:pPr>
              <w:rPr>
                <w:u w:val="single"/>
              </w:rPr>
            </w:pPr>
            <w:r>
              <w:rPr>
                <w:u w:val="single"/>
              </w:rPr>
              <w:t>Supporting companies</w:t>
            </w:r>
          </w:p>
        </w:tc>
      </w:tr>
      <w:tr w:rsidR="00FA63D8" w:rsidRPr="001317D2" w:rsidTr="009663A9">
        <w:tc>
          <w:tcPr>
            <w:tcW w:w="1283" w:type="dxa"/>
          </w:tcPr>
          <w:p w:rsidR="00FA63D8" w:rsidRPr="001317D2" w:rsidRDefault="00FA63D8" w:rsidP="00320F91">
            <w:pPr>
              <w:rPr>
                <w:lang w:val="en-US" w:eastAsia="ko-KR"/>
              </w:rPr>
            </w:pPr>
            <w:r>
              <w:rPr>
                <w:lang w:val="en-US" w:eastAsia="ko-KR"/>
              </w:rPr>
              <w:t>Hyperlinking</w:t>
            </w:r>
          </w:p>
        </w:tc>
        <w:tc>
          <w:tcPr>
            <w:tcW w:w="7335" w:type="dxa"/>
          </w:tcPr>
          <w:p w:rsidR="00FA63D8" w:rsidRDefault="00FA63D8" w:rsidP="00320F91">
            <w:pPr>
              <w:rPr>
                <w:lang w:val="en-US" w:eastAsia="ko-KR"/>
              </w:rPr>
            </w:pPr>
            <w:r>
              <w:rPr>
                <w:lang w:val="en-US" w:eastAsia="ko-KR"/>
              </w:rPr>
              <w:t>The NR RRC could be automatically hyperlinked, i.e. each field could be linked directly to the IE definition. This would make the specification easier to read. Of course we should consider whether this has drawbacks as well.</w:t>
            </w:r>
          </w:p>
          <w:p w:rsidR="00290CDD" w:rsidRDefault="00FA63D8" w:rsidP="003B7D52">
            <w:pPr>
              <w:rPr>
                <w:lang w:val="en-US" w:eastAsia="ko-KR"/>
              </w:rPr>
            </w:pPr>
            <w:r>
              <w:rPr>
                <w:b/>
                <w:lang w:val="en-US" w:eastAsia="ko-KR"/>
              </w:rPr>
              <w:t xml:space="preserve">Proposal: </w:t>
            </w:r>
            <w:r w:rsidRPr="00FA63D8">
              <w:rPr>
                <w:lang w:val="en-US" w:eastAsia="ko-KR"/>
              </w:rPr>
              <w:t>Consider using more hyperlinks in NR RRC</w:t>
            </w:r>
            <w:r w:rsidR="00D21E17">
              <w:rPr>
                <w:lang w:val="en-US" w:eastAsia="ko-KR"/>
              </w:rPr>
              <w:t>, e.g. for ASN.1 type definitions.</w:t>
            </w:r>
          </w:p>
          <w:p w:rsidR="006B3E5F" w:rsidRDefault="006B3E5F" w:rsidP="006B3E5F">
            <w:pPr>
              <w:rPr>
                <w:lang w:val="en-US" w:eastAsia="ko-KR"/>
              </w:rPr>
            </w:pPr>
            <w:r w:rsidRPr="006B3E5F">
              <w:rPr>
                <w:b/>
                <w:lang w:val="en-US" w:eastAsia="ko-KR"/>
              </w:rPr>
              <w:t>Huawei:</w:t>
            </w:r>
            <w:r>
              <w:rPr>
                <w:lang w:val="en-US" w:eastAsia="ko-KR"/>
              </w:rPr>
              <w:t xml:space="preserve"> Do the drafting rules allow hyperlinks?  If so there could be other uses besides linking to IE definition, e.g. links from a reference to the section it points to.</w:t>
            </w:r>
          </w:p>
          <w:p w:rsidR="006B3E5F" w:rsidRDefault="006B3E5F" w:rsidP="006B3E5F">
            <w:pPr>
              <w:rPr>
                <w:lang w:val="en-US" w:eastAsia="ko-KR"/>
              </w:rPr>
            </w:pPr>
            <w:r>
              <w:rPr>
                <w:lang w:val="en-US" w:eastAsia="ko-KR"/>
              </w:rPr>
              <w:t>In practice it seems not so difficult to locate the definition of an IE, e.g. by searching for the IE name followed by a space and colon (as “DRB-ToAddReqList :”).</w:t>
            </w:r>
          </w:p>
          <w:p w:rsidR="006B3E5F" w:rsidRDefault="006B3E5F" w:rsidP="006B3E5F">
            <w:pPr>
              <w:rPr>
                <w:lang w:val="en-US" w:eastAsia="ko-KR"/>
              </w:rPr>
            </w:pPr>
            <w:r w:rsidRPr="003B7D52">
              <w:rPr>
                <w:b/>
                <w:lang w:val="en-US" w:eastAsia="ko-KR"/>
              </w:rPr>
              <w:t>Nokia v2:</w:t>
            </w:r>
            <w:r>
              <w:rPr>
                <w:lang w:val="en-US" w:eastAsia="ko-KR"/>
              </w:rPr>
              <w:t xml:space="preserve"> We have checked TS21.801 and there doesn’t seem to be anything preventing the hyperlinking – the drafting rules only talk about automatic referencing, which is allowed in some cases. Perhaps the question has simply never been raised up before. </w:t>
            </w:r>
          </w:p>
          <w:p w:rsidR="006B3E5F" w:rsidRDefault="006B3E5F" w:rsidP="006B3E5F">
            <w:pPr>
              <w:rPr>
                <w:lang w:val="en-US" w:eastAsia="ko-KR"/>
              </w:rPr>
            </w:pPr>
            <w:r>
              <w:rPr>
                <w:lang w:val="en-US" w:eastAsia="ko-KR"/>
              </w:rPr>
              <w:t>We agree that MCC should be consulted on this as it may cause extra maintenance burden, but still think it could help when navigating the specification.</w:t>
            </w:r>
          </w:p>
          <w:p w:rsidR="00456673" w:rsidRPr="001317D2" w:rsidRDefault="00456673" w:rsidP="006B3E5F">
            <w:pPr>
              <w:rPr>
                <w:lang w:val="en-US" w:eastAsia="ko-KR"/>
              </w:rPr>
            </w:pPr>
            <w:r w:rsidRPr="00966F1D">
              <w:rPr>
                <w:b/>
                <w:lang w:val="en-US" w:eastAsia="ko-KR"/>
              </w:rPr>
              <w:t>ZTE:</w:t>
            </w:r>
            <w:r>
              <w:rPr>
                <w:lang w:val="en-US" w:eastAsia="ko-KR"/>
              </w:rPr>
              <w:t xml:space="preserve"> If we introduce such drafting rule in the specification. The extra maintenance efforts should be minimized.</w:t>
            </w:r>
          </w:p>
        </w:tc>
        <w:tc>
          <w:tcPr>
            <w:tcW w:w="1237" w:type="dxa"/>
          </w:tcPr>
          <w:p w:rsidR="00FA63D8" w:rsidRPr="001317D2" w:rsidRDefault="00FA63D8" w:rsidP="00320F91">
            <w:pPr>
              <w:rPr>
                <w:lang w:val="en-US" w:eastAsia="ko-KR"/>
              </w:rPr>
            </w:pPr>
            <w:r>
              <w:rPr>
                <w:lang w:val="en-US" w:eastAsia="ko-KR"/>
              </w:rPr>
              <w:t>Nokia</w:t>
            </w:r>
          </w:p>
        </w:tc>
      </w:tr>
      <w:tr w:rsidR="00097E97" w:rsidRPr="001317D2" w:rsidTr="009663A9">
        <w:tc>
          <w:tcPr>
            <w:tcW w:w="1283" w:type="dxa"/>
          </w:tcPr>
          <w:p w:rsidR="00097E97" w:rsidRDefault="00097E97" w:rsidP="00320F91">
            <w:pPr>
              <w:rPr>
                <w:lang w:val="en-US" w:eastAsia="ko-KR"/>
              </w:rPr>
            </w:pPr>
          </w:p>
        </w:tc>
        <w:tc>
          <w:tcPr>
            <w:tcW w:w="7335" w:type="dxa"/>
          </w:tcPr>
          <w:p w:rsidR="00097E97" w:rsidRDefault="00097E97" w:rsidP="00320F91">
            <w:pPr>
              <w:rPr>
                <w:lang w:val="en-US" w:eastAsia="ko-KR"/>
              </w:rPr>
            </w:pPr>
          </w:p>
        </w:tc>
        <w:tc>
          <w:tcPr>
            <w:tcW w:w="1237" w:type="dxa"/>
          </w:tcPr>
          <w:p w:rsidR="00097E97" w:rsidRDefault="00097E97" w:rsidP="00320F91">
            <w:pPr>
              <w:rPr>
                <w:lang w:val="en-US" w:eastAsia="ko-KR"/>
              </w:rPr>
            </w:pPr>
          </w:p>
        </w:tc>
      </w:tr>
      <w:tr w:rsidR="00097E97" w:rsidRPr="001317D2" w:rsidTr="009663A9">
        <w:tc>
          <w:tcPr>
            <w:tcW w:w="1283" w:type="dxa"/>
          </w:tcPr>
          <w:p w:rsidR="00097E97" w:rsidRDefault="00097E97" w:rsidP="00320F91">
            <w:pPr>
              <w:rPr>
                <w:lang w:val="en-US" w:eastAsia="ko-KR"/>
              </w:rPr>
            </w:pPr>
          </w:p>
        </w:tc>
        <w:tc>
          <w:tcPr>
            <w:tcW w:w="7335" w:type="dxa"/>
          </w:tcPr>
          <w:p w:rsidR="00097E97" w:rsidRDefault="00097E97" w:rsidP="00320F91">
            <w:pPr>
              <w:rPr>
                <w:lang w:val="en-US" w:eastAsia="ko-KR"/>
              </w:rPr>
            </w:pPr>
          </w:p>
        </w:tc>
        <w:tc>
          <w:tcPr>
            <w:tcW w:w="1237" w:type="dxa"/>
          </w:tcPr>
          <w:p w:rsidR="00097E97" w:rsidRDefault="00097E97" w:rsidP="00320F91">
            <w:pPr>
              <w:rPr>
                <w:lang w:val="en-US" w:eastAsia="ko-KR"/>
              </w:rPr>
            </w:pPr>
          </w:p>
        </w:tc>
      </w:tr>
      <w:tr w:rsidR="00097E97" w:rsidRPr="001317D2" w:rsidTr="009663A9">
        <w:tc>
          <w:tcPr>
            <w:tcW w:w="1283" w:type="dxa"/>
          </w:tcPr>
          <w:p w:rsidR="00097E97" w:rsidRDefault="00097E97" w:rsidP="00320F91">
            <w:pPr>
              <w:rPr>
                <w:lang w:val="en-US" w:eastAsia="ko-KR"/>
              </w:rPr>
            </w:pPr>
          </w:p>
        </w:tc>
        <w:tc>
          <w:tcPr>
            <w:tcW w:w="7335" w:type="dxa"/>
          </w:tcPr>
          <w:p w:rsidR="00097E97" w:rsidRDefault="00097E97" w:rsidP="00320F91">
            <w:pPr>
              <w:rPr>
                <w:lang w:val="en-US" w:eastAsia="ko-KR"/>
              </w:rPr>
            </w:pPr>
          </w:p>
        </w:tc>
        <w:tc>
          <w:tcPr>
            <w:tcW w:w="1237" w:type="dxa"/>
          </w:tcPr>
          <w:p w:rsidR="00097E97" w:rsidRDefault="00097E97" w:rsidP="00320F91">
            <w:pPr>
              <w:rPr>
                <w:lang w:val="en-US" w:eastAsia="ko-KR"/>
              </w:rPr>
            </w:pPr>
          </w:p>
        </w:tc>
      </w:tr>
      <w:tr w:rsidR="00097E97" w:rsidRPr="001317D2" w:rsidTr="009663A9">
        <w:tc>
          <w:tcPr>
            <w:tcW w:w="1283" w:type="dxa"/>
          </w:tcPr>
          <w:p w:rsidR="00097E97" w:rsidRDefault="00097E97" w:rsidP="00320F91">
            <w:pPr>
              <w:rPr>
                <w:lang w:val="en-US" w:eastAsia="ko-KR"/>
              </w:rPr>
            </w:pPr>
          </w:p>
        </w:tc>
        <w:tc>
          <w:tcPr>
            <w:tcW w:w="7335" w:type="dxa"/>
          </w:tcPr>
          <w:p w:rsidR="00097E97" w:rsidRDefault="00097E97" w:rsidP="00320F91">
            <w:pPr>
              <w:rPr>
                <w:lang w:val="en-US" w:eastAsia="ko-KR"/>
              </w:rPr>
            </w:pPr>
          </w:p>
        </w:tc>
        <w:tc>
          <w:tcPr>
            <w:tcW w:w="1237" w:type="dxa"/>
          </w:tcPr>
          <w:p w:rsidR="00097E97" w:rsidRDefault="00097E97" w:rsidP="00320F91">
            <w:pPr>
              <w:rPr>
                <w:lang w:val="en-US" w:eastAsia="ko-KR"/>
              </w:rPr>
            </w:pPr>
          </w:p>
        </w:tc>
      </w:tr>
      <w:tr w:rsidR="00097E97" w:rsidRPr="001317D2" w:rsidTr="009663A9">
        <w:tc>
          <w:tcPr>
            <w:tcW w:w="1283" w:type="dxa"/>
          </w:tcPr>
          <w:p w:rsidR="00097E97" w:rsidRDefault="00097E97" w:rsidP="00320F91">
            <w:pPr>
              <w:rPr>
                <w:lang w:val="en-US" w:eastAsia="ko-KR"/>
              </w:rPr>
            </w:pPr>
          </w:p>
        </w:tc>
        <w:tc>
          <w:tcPr>
            <w:tcW w:w="7335" w:type="dxa"/>
          </w:tcPr>
          <w:p w:rsidR="00097E97" w:rsidRDefault="00097E97" w:rsidP="00320F91">
            <w:pPr>
              <w:rPr>
                <w:lang w:val="en-US" w:eastAsia="ko-KR"/>
              </w:rPr>
            </w:pPr>
          </w:p>
        </w:tc>
        <w:tc>
          <w:tcPr>
            <w:tcW w:w="1237" w:type="dxa"/>
          </w:tcPr>
          <w:p w:rsidR="00097E97" w:rsidRDefault="00097E97" w:rsidP="00320F91">
            <w:pPr>
              <w:rPr>
                <w:lang w:val="en-US" w:eastAsia="ko-KR"/>
              </w:rPr>
            </w:pPr>
          </w:p>
        </w:tc>
      </w:tr>
    </w:tbl>
    <w:p w:rsidR="00FA63D8" w:rsidRDefault="00FA63D8" w:rsidP="00CF1A39">
      <w:pPr>
        <w:rPr>
          <w:lang w:eastAsia="ko-KR"/>
        </w:rPr>
      </w:pPr>
    </w:p>
    <w:p w:rsidR="0083533C" w:rsidRDefault="00FB542D" w:rsidP="0083533C">
      <w:pPr>
        <w:rPr>
          <w:b/>
          <w:lang w:eastAsia="ko-KR"/>
        </w:rPr>
      </w:pPr>
      <w:r>
        <w:rPr>
          <w:b/>
          <w:lang w:eastAsia="ko-KR"/>
        </w:rPr>
        <w:t xml:space="preserve">Conclusions: </w:t>
      </w:r>
      <w:r w:rsidR="0083533C">
        <w:rPr>
          <w:b/>
          <w:lang w:eastAsia="ko-KR"/>
        </w:rPr>
        <w:t>Only one proposal was made, but no other company supported it.</w:t>
      </w:r>
      <w:r w:rsidR="00426A90">
        <w:rPr>
          <w:b/>
          <w:lang w:eastAsia="ko-KR"/>
        </w:rPr>
        <w:t xml:space="preserve"> Therefore, it would require further discussion in RAN2.</w:t>
      </w:r>
    </w:p>
    <w:p w:rsidR="0083533C" w:rsidRDefault="0083533C" w:rsidP="0083533C">
      <w:pPr>
        <w:pStyle w:val="ListParagraph"/>
        <w:numPr>
          <w:ilvl w:val="0"/>
          <w:numId w:val="24"/>
        </w:numPr>
        <w:rPr>
          <w:b/>
          <w:lang w:eastAsia="ko-KR"/>
        </w:rPr>
      </w:pPr>
      <w:r>
        <w:rPr>
          <w:b/>
          <w:lang w:eastAsia="ko-KR"/>
        </w:rPr>
        <w:t>NR RRC specifications should employ hyperlinking</w:t>
      </w:r>
    </w:p>
    <w:p w:rsidR="00FB542D" w:rsidRDefault="00FB542D" w:rsidP="0083533C">
      <w:pPr>
        <w:rPr>
          <w:b/>
          <w:lang w:eastAsia="ko-KR"/>
        </w:rPr>
      </w:pPr>
    </w:p>
    <w:p w:rsidR="00097E97" w:rsidRDefault="00097E97" w:rsidP="00CF1A39">
      <w:pPr>
        <w:rPr>
          <w:lang w:eastAsia="ko-KR"/>
        </w:rPr>
      </w:pPr>
    </w:p>
    <w:p w:rsidR="00A81ED6" w:rsidRPr="00BB735E" w:rsidRDefault="00097E97" w:rsidP="00BB735E">
      <w:pPr>
        <w:keepNext/>
        <w:keepLines/>
        <w:pBdr>
          <w:top w:val="single" w:sz="12" w:space="3" w:color="auto"/>
        </w:pBdr>
        <w:spacing w:before="240"/>
        <w:ind w:left="1134" w:hanging="1134"/>
        <w:jc w:val="left"/>
        <w:outlineLvl w:val="0"/>
        <w:rPr>
          <w:rFonts w:ascii="Arial" w:eastAsia="Times New Roman" w:hAnsi="Arial"/>
          <w:sz w:val="36"/>
        </w:rPr>
      </w:pPr>
      <w:r>
        <w:rPr>
          <w:rFonts w:ascii="Arial" w:eastAsia="Times New Roman" w:hAnsi="Arial"/>
          <w:sz w:val="36"/>
        </w:rPr>
        <w:t>3</w:t>
      </w:r>
      <w:r w:rsidR="00A81ED6" w:rsidRPr="00BB735E">
        <w:rPr>
          <w:rFonts w:ascii="Arial" w:eastAsia="Times New Roman" w:hAnsi="Arial"/>
          <w:sz w:val="36"/>
        </w:rPr>
        <w:t xml:space="preserve"> </w:t>
      </w:r>
      <w:r>
        <w:rPr>
          <w:rFonts w:ascii="Arial" w:eastAsia="Times New Roman" w:hAnsi="Arial"/>
          <w:sz w:val="36"/>
        </w:rPr>
        <w:tab/>
      </w:r>
      <w:r w:rsidR="007B7874">
        <w:rPr>
          <w:rFonts w:ascii="Arial" w:eastAsia="Times New Roman" w:hAnsi="Arial"/>
          <w:sz w:val="36"/>
        </w:rPr>
        <w:t xml:space="preserve">Discussion on modularity of </w:t>
      </w:r>
      <w:r w:rsidR="00A81ED6" w:rsidRPr="00BB735E">
        <w:rPr>
          <w:rFonts w:ascii="Arial" w:eastAsia="Times New Roman" w:hAnsi="Arial"/>
          <w:sz w:val="36"/>
        </w:rPr>
        <w:t>NR RRC</w:t>
      </w:r>
    </w:p>
    <w:p w:rsidR="0020762C" w:rsidRPr="0013524B" w:rsidRDefault="0020762C" w:rsidP="0013524B">
      <w:pPr>
        <w:pStyle w:val="Heading2"/>
        <w:rPr>
          <w:rFonts w:eastAsia="Times New Roman"/>
          <w:sz w:val="32"/>
        </w:rPr>
      </w:pPr>
      <w:r>
        <w:rPr>
          <w:rFonts w:eastAsia="Times New Roman"/>
          <w:sz w:val="32"/>
        </w:rPr>
        <w:t>3</w:t>
      </w:r>
      <w:r w:rsidRPr="00BB735E">
        <w:rPr>
          <w:rFonts w:eastAsia="Times New Roman"/>
          <w:sz w:val="32"/>
        </w:rPr>
        <w:t>.</w:t>
      </w:r>
      <w:r>
        <w:rPr>
          <w:rFonts w:eastAsia="Times New Roman"/>
          <w:sz w:val="32"/>
        </w:rPr>
        <w:t>1</w:t>
      </w:r>
      <w:r w:rsidRPr="00BB735E">
        <w:rPr>
          <w:rFonts w:eastAsia="Times New Roman"/>
          <w:sz w:val="32"/>
        </w:rPr>
        <w:tab/>
      </w:r>
      <w:r w:rsidR="0013524B">
        <w:rPr>
          <w:rFonts w:eastAsia="Times New Roman"/>
          <w:sz w:val="32"/>
        </w:rPr>
        <w:t xml:space="preserve">Current </w:t>
      </w:r>
      <w:r>
        <w:rPr>
          <w:rFonts w:eastAsia="Times New Roman"/>
          <w:sz w:val="32"/>
        </w:rPr>
        <w:t>discussion on modularity</w:t>
      </w:r>
    </w:p>
    <w:p w:rsidR="00FA3EFF" w:rsidRDefault="0013524B" w:rsidP="00A81ED6">
      <w:pPr>
        <w:rPr>
          <w:lang w:eastAsia="ko-KR"/>
        </w:rPr>
      </w:pPr>
      <w:r>
        <w:rPr>
          <w:lang w:eastAsia="ko-KR"/>
        </w:rPr>
        <w:t xml:space="preserve">So far, </w:t>
      </w:r>
      <w:r w:rsidR="00687A4F">
        <w:rPr>
          <w:lang w:eastAsia="ko-KR"/>
        </w:rPr>
        <w:t>DCM has proposed a more detailed modular</w:t>
      </w:r>
      <w:r w:rsidR="00FA3EFF">
        <w:rPr>
          <w:lang w:eastAsia="ko-KR"/>
        </w:rPr>
        <w:t xml:space="preserve"> structure during the previous discussion (as can be see from section 2.2). The same discussion is reproduced below, and Annex A contains more details of the proposal. </w:t>
      </w:r>
    </w:p>
    <w:p w:rsidR="0020762C" w:rsidRDefault="0013524B" w:rsidP="00A81ED6">
      <w:pPr>
        <w:rPr>
          <w:lang w:eastAsia="ko-KR"/>
        </w:rPr>
      </w:pPr>
      <w:r>
        <w:rPr>
          <w:lang w:eastAsia="ko-KR"/>
        </w:rPr>
        <w:t>Coimpanies are requested to add any additional comments to this part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4"/>
      </w:tblGrid>
      <w:tr w:rsidR="0013524B" w:rsidRPr="004A38F6" w:rsidTr="0013524B">
        <w:trPr>
          <w:trHeight w:val="1240"/>
        </w:trPr>
        <w:tc>
          <w:tcPr>
            <w:tcW w:w="1360" w:type="dxa"/>
          </w:tcPr>
          <w:p w:rsidR="0013524B" w:rsidRPr="001317D2" w:rsidRDefault="0013524B" w:rsidP="001D6F01">
            <w:pPr>
              <w:jc w:val="center"/>
              <w:rPr>
                <w:lang w:val="en-US"/>
              </w:rPr>
            </w:pPr>
            <w:r>
              <w:rPr>
                <w:lang w:val="en-US"/>
              </w:rPr>
              <w:t xml:space="preserve">Company </w:t>
            </w:r>
          </w:p>
        </w:tc>
        <w:tc>
          <w:tcPr>
            <w:tcW w:w="8274" w:type="dxa"/>
          </w:tcPr>
          <w:p w:rsidR="0013524B" w:rsidRPr="00A82D42" w:rsidRDefault="0013524B" w:rsidP="001D6F01">
            <w:r>
              <w:rPr>
                <w:rFonts w:eastAsia="SimSun"/>
                <w:lang w:eastAsia="zh-CN"/>
              </w:rPr>
              <w:t>General discussion on NR RRC modular structure and feature separation</w:t>
            </w:r>
            <w:r w:rsidRPr="00A82D42">
              <w:t xml:space="preserve"> </w:t>
            </w:r>
            <w:r>
              <w:t xml:space="preserve"> </w:t>
            </w:r>
          </w:p>
        </w:tc>
      </w:tr>
      <w:tr w:rsidR="0013524B" w:rsidRPr="004A38F6" w:rsidTr="0013524B">
        <w:trPr>
          <w:trHeight w:val="1240"/>
        </w:trPr>
        <w:tc>
          <w:tcPr>
            <w:tcW w:w="1360" w:type="dxa"/>
          </w:tcPr>
          <w:p w:rsidR="0013524B" w:rsidRDefault="0013524B" w:rsidP="00FA3EFF">
            <w:pPr>
              <w:rPr>
                <w:lang w:val="en-US"/>
              </w:rPr>
            </w:pPr>
            <w:r>
              <w:rPr>
                <w:lang w:val="en-US"/>
              </w:rPr>
              <w:lastRenderedPageBreak/>
              <w:t>NTT DOCOMO</w:t>
            </w:r>
          </w:p>
        </w:tc>
        <w:tc>
          <w:tcPr>
            <w:tcW w:w="8274" w:type="dxa"/>
          </w:tcPr>
          <w:p w:rsidR="0013524B" w:rsidRDefault="0013524B" w:rsidP="00FA3EFF">
            <w:r>
              <w:t>In the LTE ASN.1 strucure, we have experienced some difficulty in finding extention fields required for implementing a certain feature, e.g. Rel-10 extensions and onwards required for Carrier Aggregation. One of the reasons is due to the rule that extension for radio resource configuration is done per physical/transport channel. Thus, we’d like to study an alternative approach that extention is done by functional basis on top of the common ASN.1 part. A conceptual figure is illustrated below.</w:t>
            </w:r>
          </w:p>
          <w:p w:rsidR="0013524B" w:rsidRDefault="0013524B" w:rsidP="00FA3EFF">
            <w:pPr>
              <w:jc w:val="center"/>
            </w:pPr>
            <w:r>
              <w:rPr>
                <w:noProof/>
                <w:lang w:val="fi-FI" w:eastAsia="ja-JP"/>
              </w:rPr>
              <w:drawing>
                <wp:inline distT="0" distB="0" distL="0" distR="0" wp14:anchorId="3B515ADB" wp14:editId="3B1769E9">
                  <wp:extent cx="3118485" cy="2486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8485" cy="2486660"/>
                          </a:xfrm>
                          <a:prstGeom prst="rect">
                            <a:avLst/>
                          </a:prstGeom>
                          <a:noFill/>
                          <a:ln>
                            <a:noFill/>
                          </a:ln>
                        </pic:spPr>
                      </pic:pic>
                    </a:graphicData>
                  </a:graphic>
                </wp:inline>
              </w:drawing>
            </w:r>
          </w:p>
          <w:p w:rsidR="0013524B" w:rsidRPr="006610AC" w:rsidRDefault="0013524B" w:rsidP="00FA3EFF">
            <w:pPr>
              <w:jc w:val="left"/>
            </w:pPr>
            <w:r>
              <w:t xml:space="preserve"> </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Samsung</w:t>
            </w:r>
          </w:p>
        </w:tc>
        <w:tc>
          <w:tcPr>
            <w:tcW w:w="8274" w:type="dxa"/>
          </w:tcPr>
          <w:p w:rsidR="0013524B" w:rsidRDefault="0013524B" w:rsidP="00FA3EFF">
            <w:r>
              <w:t xml:space="preserve">We think that the key issue is how an implementation can extract only the relevant ASN.1 </w:t>
            </w:r>
            <w:r w:rsidRPr="00FD2F43">
              <w:t xml:space="preserve">parts </w:t>
            </w:r>
            <w:r>
              <w:t>i.e. how to separate parts belonging to different main functions/ verticals, and possibly also how to separate releases</w:t>
            </w:r>
            <w:r w:rsidRPr="00FD2F43">
              <w:t xml:space="preserve">. </w:t>
            </w:r>
            <w:r>
              <w:t>Use of modules can be considered, but other options should be considered as improvement seems desirable (a lot of additional ASN.1 was introduced for NB-IoT i.e. separate versions of many messages).</w:t>
            </w:r>
          </w:p>
          <w:p w:rsidR="0013524B" w:rsidRPr="006610AC" w:rsidRDefault="0013524B" w:rsidP="00FA3EFF">
            <w:pPr>
              <w:jc w:val="left"/>
            </w:pP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Nokia</w:t>
            </w:r>
          </w:p>
        </w:tc>
        <w:tc>
          <w:tcPr>
            <w:tcW w:w="8274" w:type="dxa"/>
          </w:tcPr>
          <w:p w:rsidR="0013524B" w:rsidRDefault="0013524B" w:rsidP="00FA3EFF">
            <w:r>
              <w:t>Good points from Samsung. We don’t have a fixed view yet on this topic, just that we should consider it carefully.</w:t>
            </w:r>
          </w:p>
          <w:p w:rsidR="0013524B" w:rsidRDefault="0013524B" w:rsidP="00FA3EFF">
            <w:pPr>
              <w:jc w:val="left"/>
            </w:pPr>
            <w:r>
              <w:t xml:space="preserve">We think there are multiple options how to use the modules, and having some guidelines and discussion on those would be useful. For example, when should we create a new ASN.1 module? When shouldn’t we do that? What should we avoid? </w:t>
            </w:r>
            <w:r>
              <w:sym w:font="Wingdings" w:char="F0E0"/>
            </w:r>
            <w:r>
              <w:t xml:space="preserve"> The implications of the modules need to clear to avoid risk of creating more problems</w:t>
            </w:r>
          </w:p>
          <w:p w:rsidR="0013524B" w:rsidRPr="006610AC" w:rsidRDefault="0013524B" w:rsidP="00FA3EFF">
            <w:pPr>
              <w:jc w:val="left"/>
            </w:pPr>
            <w:r>
              <w:t>It seems that there is some interest in the topic, but there are also many questions. Therefore it would be best to try to come up with more concrete proposals on how the structures would look like – e.g. Intel’s point about naming is a possible alternative that would be good to think further. DCM provided already one example to help with that – it would be good to understand how it would evolve through releases.</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Huawei</w:t>
            </w:r>
          </w:p>
        </w:tc>
        <w:tc>
          <w:tcPr>
            <w:tcW w:w="8274" w:type="dxa"/>
          </w:tcPr>
          <w:p w:rsidR="0013524B" w:rsidRDefault="0013524B" w:rsidP="00FA3EFF">
            <w:pPr>
              <w:jc w:val="left"/>
            </w:pPr>
            <w:r>
              <w:t>If modules are to be used, we should start by understanding what are the natural partitions of the signalling, e.g. does URLLC have its own separate signalling that could form an ASN.1 module?  Which devices have a critical need to limit the amount of ASN.1 compiled in, e.g. low cost MTC devices?  It seems clear there would need to be a “common” module of basic types that are used by every “flavour” of NR, which could be included into separate specific modules.</w:t>
            </w:r>
          </w:p>
          <w:p w:rsidR="0013524B" w:rsidRPr="003D4D85" w:rsidRDefault="0013524B" w:rsidP="00D87EBF">
            <w:pPr>
              <w:jc w:val="left"/>
            </w:pPr>
            <w:r>
              <w:t>It needs to be considered whether devices really benefit from a module structure, except for low cost devices where code footprint can be critical.  Another possible use case would be UEs that only support NSA NR with and LTE master node, so that they are not required to compile in (and consider in testing, e.g. to exercise code paths) ASN.1 for unused features.  However the impact of the “extra” ASN.1 code for a device of typical smartphone complexity might not be very significant and might not justify the work of defining a module structure.</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Intel</w:t>
            </w:r>
          </w:p>
        </w:tc>
        <w:tc>
          <w:tcPr>
            <w:tcW w:w="8274" w:type="dxa"/>
          </w:tcPr>
          <w:p w:rsidR="0013524B" w:rsidRPr="003D4D85" w:rsidRDefault="0013524B" w:rsidP="00D87EBF">
            <w:pPr>
              <w:jc w:val="left"/>
            </w:pPr>
            <w:r>
              <w:t xml:space="preserve">We see some benefits in defining at least separate high-level ASN.1 modules in order to support the efficient implementation of memory size and cost-limited devices in NR, e.g. mMTC. However, on the details of modularization we agree that further analysis is needed as there are multiple options </w:t>
            </w:r>
            <w:r>
              <w:lastRenderedPageBreak/>
              <w:t>for using modules. On the problem addressed by DOCOMO we tend to think that it could be solved to some extent by defining new ASN.1 naming conventions for features/functions.</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lastRenderedPageBreak/>
              <w:t>Ericsson</w:t>
            </w:r>
          </w:p>
        </w:tc>
        <w:tc>
          <w:tcPr>
            <w:tcW w:w="8274" w:type="dxa"/>
          </w:tcPr>
          <w:p w:rsidR="0013524B" w:rsidRPr="003D4D85" w:rsidRDefault="0013524B" w:rsidP="00FA3EFF">
            <w:pPr>
              <w:jc w:val="left"/>
            </w:pPr>
            <w:r>
              <w:t>It would be useful to avoid creating separate versions of messages because separate versions create a lot of maintenance issues e.g. with extensibility (see e.g. 25.331).</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ZTE</w:t>
            </w:r>
          </w:p>
        </w:tc>
        <w:tc>
          <w:tcPr>
            <w:tcW w:w="8274" w:type="dxa"/>
          </w:tcPr>
          <w:p w:rsidR="0013524B" w:rsidRPr="003D4D85" w:rsidRDefault="0013524B" w:rsidP="00FA3EFF">
            <w:pPr>
              <w:rPr>
                <w:lang w:eastAsia="ko-KR"/>
              </w:rPr>
            </w:pPr>
            <w:r>
              <w:t>We also see some benefits of defining high-level ASN.1 modules. It seems this can reduce the maintenance errors for different version of messages.</w:t>
            </w:r>
          </w:p>
        </w:tc>
      </w:tr>
      <w:tr w:rsidR="0013524B" w:rsidRPr="00CB6F04" w:rsidTr="0013524B">
        <w:tc>
          <w:tcPr>
            <w:tcW w:w="1360" w:type="dxa"/>
          </w:tcPr>
          <w:p w:rsidR="0013524B" w:rsidRPr="00ED1DBD" w:rsidRDefault="0013524B" w:rsidP="00FA3EFF">
            <w:pPr>
              <w:rPr>
                <w:rFonts w:eastAsia="SimSun"/>
                <w:lang w:eastAsia="zh-CN"/>
              </w:rPr>
            </w:pPr>
            <w:r>
              <w:rPr>
                <w:rFonts w:eastAsia="SimSun"/>
                <w:lang w:eastAsia="zh-CN"/>
              </w:rPr>
              <w:t>MediaTek</w:t>
            </w:r>
          </w:p>
        </w:tc>
        <w:tc>
          <w:tcPr>
            <w:tcW w:w="8274" w:type="dxa"/>
          </w:tcPr>
          <w:p w:rsidR="0013524B" w:rsidRPr="003D4D85" w:rsidRDefault="0013524B" w:rsidP="00FA3EFF">
            <w:pPr>
              <w:rPr>
                <w:lang w:eastAsia="ko-KR"/>
              </w:rPr>
            </w:pPr>
            <w:r>
              <w:t>Modularization is interesting of course, but we should be careful to not overdo it as it would generate overhead, and if used wrongly it could generate product permutations. Preferably we’d generate separate module mainly for small footprint implementations, and otherwise stick to one module.</w:t>
            </w:r>
          </w:p>
        </w:tc>
      </w:tr>
      <w:tr w:rsidR="0013524B" w:rsidRPr="00CB6F04" w:rsidTr="0013524B">
        <w:tc>
          <w:tcPr>
            <w:tcW w:w="1360" w:type="dxa"/>
          </w:tcPr>
          <w:p w:rsidR="0013524B" w:rsidRDefault="0013524B" w:rsidP="00FA3EFF">
            <w:pPr>
              <w:rPr>
                <w:rFonts w:eastAsia="SimSun"/>
                <w:lang w:eastAsia="zh-CN"/>
              </w:rPr>
            </w:pPr>
          </w:p>
        </w:tc>
        <w:tc>
          <w:tcPr>
            <w:tcW w:w="8274" w:type="dxa"/>
          </w:tcPr>
          <w:p w:rsidR="0013524B" w:rsidRDefault="0013524B" w:rsidP="00FA3EFF"/>
        </w:tc>
      </w:tr>
      <w:tr w:rsidR="0013524B" w:rsidRPr="00CB6F04" w:rsidTr="0013524B">
        <w:tc>
          <w:tcPr>
            <w:tcW w:w="1360" w:type="dxa"/>
          </w:tcPr>
          <w:p w:rsidR="0013524B" w:rsidRDefault="0013524B" w:rsidP="00FA3EFF">
            <w:pPr>
              <w:rPr>
                <w:rFonts w:eastAsia="SimSun"/>
                <w:lang w:eastAsia="zh-CN"/>
              </w:rPr>
            </w:pPr>
          </w:p>
        </w:tc>
        <w:tc>
          <w:tcPr>
            <w:tcW w:w="8274" w:type="dxa"/>
          </w:tcPr>
          <w:p w:rsidR="0013524B" w:rsidRDefault="0013524B" w:rsidP="00FA3EFF"/>
        </w:tc>
      </w:tr>
      <w:tr w:rsidR="0013524B" w:rsidRPr="00CB6F04" w:rsidTr="0013524B">
        <w:tc>
          <w:tcPr>
            <w:tcW w:w="1360" w:type="dxa"/>
          </w:tcPr>
          <w:p w:rsidR="0013524B" w:rsidRDefault="0013524B" w:rsidP="00FA3EFF">
            <w:pPr>
              <w:rPr>
                <w:rFonts w:eastAsia="SimSun"/>
                <w:lang w:eastAsia="zh-CN"/>
              </w:rPr>
            </w:pPr>
          </w:p>
        </w:tc>
        <w:tc>
          <w:tcPr>
            <w:tcW w:w="8274" w:type="dxa"/>
          </w:tcPr>
          <w:p w:rsidR="0013524B" w:rsidRDefault="0013524B" w:rsidP="00FA3EFF"/>
        </w:tc>
      </w:tr>
      <w:tr w:rsidR="0013524B" w:rsidRPr="00CB6F04" w:rsidTr="0013524B">
        <w:tc>
          <w:tcPr>
            <w:tcW w:w="1360" w:type="dxa"/>
          </w:tcPr>
          <w:p w:rsidR="0013524B" w:rsidRDefault="0013524B" w:rsidP="00FA3EFF">
            <w:pPr>
              <w:rPr>
                <w:rFonts w:eastAsia="SimSun"/>
                <w:lang w:eastAsia="zh-CN"/>
              </w:rPr>
            </w:pPr>
          </w:p>
        </w:tc>
        <w:tc>
          <w:tcPr>
            <w:tcW w:w="8274" w:type="dxa"/>
          </w:tcPr>
          <w:p w:rsidR="0013524B" w:rsidRDefault="0013524B" w:rsidP="00FA3EFF"/>
        </w:tc>
      </w:tr>
      <w:tr w:rsidR="0013524B" w:rsidRPr="00CB6F04" w:rsidTr="0013524B">
        <w:tc>
          <w:tcPr>
            <w:tcW w:w="1360" w:type="dxa"/>
          </w:tcPr>
          <w:p w:rsidR="0013524B" w:rsidRDefault="0013524B" w:rsidP="00FA3EFF">
            <w:pPr>
              <w:rPr>
                <w:rFonts w:eastAsia="SimSun"/>
                <w:lang w:eastAsia="zh-CN"/>
              </w:rPr>
            </w:pPr>
          </w:p>
        </w:tc>
        <w:tc>
          <w:tcPr>
            <w:tcW w:w="8274" w:type="dxa"/>
          </w:tcPr>
          <w:p w:rsidR="0013524B" w:rsidRDefault="0013524B" w:rsidP="00FA3EFF"/>
        </w:tc>
      </w:tr>
    </w:tbl>
    <w:p w:rsidR="00687A4F" w:rsidRDefault="00687A4F" w:rsidP="00A81ED6">
      <w:pPr>
        <w:rPr>
          <w:lang w:eastAsia="ko-KR"/>
        </w:rPr>
      </w:pPr>
    </w:p>
    <w:p w:rsidR="0013524B" w:rsidRDefault="0013524B" w:rsidP="0013524B">
      <w:pPr>
        <w:rPr>
          <w:b/>
          <w:lang w:eastAsia="ko-KR"/>
        </w:rPr>
      </w:pPr>
      <w:r>
        <w:rPr>
          <w:b/>
          <w:lang w:eastAsia="ko-KR"/>
        </w:rPr>
        <w:t xml:space="preserve">Conclusions: </w:t>
      </w:r>
      <w:r w:rsidR="001E5C17">
        <w:rPr>
          <w:b/>
          <w:lang w:eastAsia="ko-KR"/>
        </w:rPr>
        <w:t>No clear conclusion, but the following aspects were discussed:</w:t>
      </w:r>
    </w:p>
    <w:p w:rsidR="001E5C17" w:rsidRPr="001D6F01" w:rsidRDefault="001E5C17" w:rsidP="001E5C17">
      <w:pPr>
        <w:pStyle w:val="ListParagraph"/>
        <w:numPr>
          <w:ilvl w:val="0"/>
          <w:numId w:val="14"/>
        </w:numPr>
        <w:rPr>
          <w:b/>
        </w:rPr>
      </w:pPr>
      <w:r w:rsidRPr="001D6F01">
        <w:rPr>
          <w:b/>
        </w:rPr>
        <w:t>Modular structure might allow easier feature separation for implementors (due to separation of ASN.1 per feature). However, the key issue is how to identify which code belongs to which feature.</w:t>
      </w:r>
    </w:p>
    <w:p w:rsidR="001E5C17" w:rsidRPr="001D6F01" w:rsidRDefault="001E5C17" w:rsidP="001E5C17">
      <w:pPr>
        <w:pStyle w:val="ListParagraph"/>
        <w:numPr>
          <w:ilvl w:val="0"/>
          <w:numId w:val="14"/>
        </w:numPr>
        <w:rPr>
          <w:b/>
        </w:rPr>
      </w:pPr>
      <w:r w:rsidRPr="001D6F01">
        <w:rPr>
          <w:b/>
        </w:rPr>
        <w:t>Modularity may generate overhead and product fragmentation</w:t>
      </w:r>
    </w:p>
    <w:p w:rsidR="001D6F01" w:rsidRPr="001D6F01" w:rsidRDefault="001D6F01" w:rsidP="001E5C17">
      <w:pPr>
        <w:pStyle w:val="ListParagraph"/>
        <w:numPr>
          <w:ilvl w:val="0"/>
          <w:numId w:val="14"/>
        </w:numPr>
        <w:rPr>
          <w:b/>
        </w:rPr>
      </w:pPr>
      <w:r w:rsidRPr="001D6F01">
        <w:rPr>
          <w:b/>
        </w:rPr>
        <w:t>The implications of extensions in each release should be considered when deciding on which modules to create</w:t>
      </w:r>
    </w:p>
    <w:p w:rsidR="00687A4F" w:rsidRDefault="00687A4F" w:rsidP="00A81ED6">
      <w:pPr>
        <w:rPr>
          <w:lang w:eastAsia="ko-KR"/>
        </w:rPr>
      </w:pPr>
    </w:p>
    <w:p w:rsidR="0020762C" w:rsidRPr="00BB735E" w:rsidRDefault="0020762C" w:rsidP="0020762C">
      <w:pPr>
        <w:pStyle w:val="Heading2"/>
        <w:rPr>
          <w:rFonts w:eastAsia="Times New Roman"/>
          <w:sz w:val="32"/>
        </w:rPr>
      </w:pPr>
      <w:r>
        <w:rPr>
          <w:rFonts w:eastAsia="Times New Roman"/>
          <w:sz w:val="32"/>
        </w:rPr>
        <w:t>3</w:t>
      </w:r>
      <w:r w:rsidRPr="00BB735E">
        <w:rPr>
          <w:rFonts w:eastAsia="Times New Roman"/>
          <w:sz w:val="32"/>
        </w:rPr>
        <w:t>.</w:t>
      </w:r>
      <w:r>
        <w:rPr>
          <w:rFonts w:eastAsia="Times New Roman"/>
          <w:sz w:val="32"/>
        </w:rPr>
        <w:t>2</w:t>
      </w:r>
      <w:r w:rsidRPr="00BB735E">
        <w:rPr>
          <w:rFonts w:eastAsia="Times New Roman"/>
          <w:sz w:val="32"/>
        </w:rPr>
        <w:tab/>
      </w:r>
      <w:r>
        <w:rPr>
          <w:rFonts w:eastAsia="Times New Roman"/>
          <w:sz w:val="32"/>
        </w:rPr>
        <w:t xml:space="preserve">Modules </w:t>
      </w:r>
      <w:r w:rsidR="0013524B">
        <w:rPr>
          <w:rFonts w:eastAsia="Times New Roman"/>
          <w:sz w:val="32"/>
        </w:rPr>
        <w:t xml:space="preserve">in </w:t>
      </w:r>
      <w:r>
        <w:rPr>
          <w:rFonts w:eastAsia="Times New Roman"/>
          <w:sz w:val="32"/>
        </w:rPr>
        <w:t>NR RRC</w:t>
      </w:r>
    </w:p>
    <w:p w:rsidR="0013524B" w:rsidRDefault="0013524B" w:rsidP="0013524B">
      <w:pPr>
        <w:rPr>
          <w:lang w:eastAsia="ko-KR"/>
        </w:rPr>
      </w:pPr>
      <w:r>
        <w:rPr>
          <w:lang w:eastAsia="ko-KR"/>
        </w:rPr>
        <w:t>ASN.1 can be done in multiple ways: Already in LTE, there is some modularity built in since Rel-8 (via the UE variables and inter-node messages), and with the addition of D2D in Rel-12 and NB-IoT in Rel-13, the structure of the LTE RRC specification is shown below in Figure 1.</w:t>
      </w:r>
    </w:p>
    <w:p w:rsidR="0013524B" w:rsidRDefault="0013524B" w:rsidP="0013524B">
      <w:pPr>
        <w:pStyle w:val="Caption"/>
        <w:rPr>
          <w:lang w:eastAsia="ko-KR"/>
        </w:rPr>
      </w:pPr>
      <w:r>
        <w:rPr>
          <w:noProof/>
          <w:lang w:val="fi-FI" w:eastAsia="ja-JP"/>
        </w:rPr>
        <w:drawing>
          <wp:inline distT="0" distB="0" distL="0" distR="0" wp14:anchorId="07072406" wp14:editId="37FDA02B">
            <wp:extent cx="3932555" cy="2121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2555" cy="2121535"/>
                    </a:xfrm>
                    <a:prstGeom prst="rect">
                      <a:avLst/>
                    </a:prstGeom>
                    <a:noFill/>
                  </pic:spPr>
                </pic:pic>
              </a:graphicData>
            </a:graphic>
          </wp:inline>
        </w:drawing>
      </w:r>
    </w:p>
    <w:p w:rsidR="0013524B" w:rsidRDefault="0013524B" w:rsidP="0013524B">
      <w:pPr>
        <w:pStyle w:val="Caption"/>
      </w:pPr>
      <w:r>
        <w:t xml:space="preserve">Figure </w:t>
      </w:r>
      <w:r>
        <w:fldChar w:fldCharType="begin"/>
      </w:r>
      <w:r>
        <w:instrText xml:space="preserve"> SEQ Figure \* ARABIC </w:instrText>
      </w:r>
      <w:r>
        <w:fldChar w:fldCharType="separate"/>
      </w:r>
      <w:r>
        <w:rPr>
          <w:noProof/>
        </w:rPr>
        <w:t>1</w:t>
      </w:r>
      <w:r>
        <w:fldChar w:fldCharType="end"/>
      </w:r>
      <w:r>
        <w:t>. LTE ASN.1 module structure in Rel-13 specifications</w:t>
      </w:r>
    </w:p>
    <w:p w:rsidR="0013524B" w:rsidRDefault="0013524B" w:rsidP="0013524B">
      <w:pPr>
        <w:rPr>
          <w:lang w:eastAsia="ko-KR"/>
        </w:rPr>
      </w:pPr>
      <w:r>
        <w:rPr>
          <w:lang w:eastAsia="ko-KR"/>
        </w:rPr>
        <w:t xml:space="preserve">Hence, by nature some form of modularity is likely going to be present in the NR RRC as well. Since the D2D and NB-IoT modules were created without much discussion, it would be good to understand </w:t>
      </w:r>
      <w:r w:rsidR="00D046F2">
        <w:rPr>
          <w:b/>
          <w:lang w:eastAsia="ko-KR"/>
        </w:rPr>
        <w:t xml:space="preserve">what kind of </w:t>
      </w:r>
      <w:r>
        <w:rPr>
          <w:b/>
          <w:lang w:eastAsia="ko-KR"/>
        </w:rPr>
        <w:t xml:space="preserve">module </w:t>
      </w:r>
      <w:r w:rsidR="00D046F2">
        <w:rPr>
          <w:b/>
          <w:lang w:eastAsia="ko-KR"/>
        </w:rPr>
        <w:t xml:space="preserve">structure should </w:t>
      </w:r>
      <w:r>
        <w:rPr>
          <w:b/>
          <w:lang w:eastAsia="ko-KR"/>
        </w:rPr>
        <w:t>be created for NR RRC?</w:t>
      </w:r>
      <w:r>
        <w:rPr>
          <w:lang w:eastAsia="ko-KR"/>
        </w:rPr>
        <w:t xml:space="preserve"> Or</w:t>
      </w:r>
      <w:r w:rsidR="00D046F2">
        <w:rPr>
          <w:lang w:eastAsia="ko-KR"/>
        </w:rPr>
        <w:t>, more specifically, in what kinds of circumstances should RAN2 consider adding more ASN.1 modules to NR RRC?</w:t>
      </w:r>
      <w:r>
        <w:rPr>
          <w:lang w:eastAsia="ko-KR"/>
        </w:rPr>
        <w:t xml:space="preserve"> </w:t>
      </w:r>
    </w:p>
    <w:p w:rsidR="00D87EBF" w:rsidRDefault="00D87EBF" w:rsidP="0020762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8350"/>
      </w:tblGrid>
      <w:tr w:rsidR="00D87EBF" w:rsidRPr="004A38F6" w:rsidTr="00D87EBF">
        <w:trPr>
          <w:trHeight w:val="1240"/>
        </w:trPr>
        <w:tc>
          <w:tcPr>
            <w:tcW w:w="1279" w:type="dxa"/>
          </w:tcPr>
          <w:p w:rsidR="00D87EBF" w:rsidRPr="001317D2" w:rsidRDefault="00D87EBF" w:rsidP="00D87EBF">
            <w:pPr>
              <w:jc w:val="center"/>
              <w:rPr>
                <w:lang w:val="en-US"/>
              </w:rPr>
            </w:pPr>
            <w:r>
              <w:rPr>
                <w:lang w:val="en-US"/>
              </w:rPr>
              <w:lastRenderedPageBreak/>
              <w:t>Company</w:t>
            </w:r>
          </w:p>
        </w:tc>
        <w:tc>
          <w:tcPr>
            <w:tcW w:w="8350" w:type="dxa"/>
          </w:tcPr>
          <w:p w:rsidR="00D87EBF" w:rsidRPr="00A82D42" w:rsidRDefault="00D87EBF" w:rsidP="00D87EBF">
            <w:r>
              <w:rPr>
                <w:rFonts w:eastAsia="SimSun"/>
                <w:lang w:eastAsia="zh-CN"/>
              </w:rPr>
              <w:t>What kind of ASN.1 module</w:t>
            </w:r>
            <w:r w:rsidRPr="00A82D42">
              <w:t xml:space="preserve"> </w:t>
            </w:r>
            <w:r>
              <w:t>structure should be used in NR RRC?</w:t>
            </w:r>
          </w:p>
        </w:tc>
      </w:tr>
      <w:tr w:rsidR="00D87EBF" w:rsidRPr="001317D2" w:rsidTr="00D87EBF">
        <w:tc>
          <w:tcPr>
            <w:tcW w:w="1279" w:type="dxa"/>
          </w:tcPr>
          <w:p w:rsidR="00D87EBF" w:rsidRPr="00386EA0" w:rsidRDefault="00386EA0" w:rsidP="00D87EBF">
            <w:pPr>
              <w:rPr>
                <w:rFonts w:eastAsiaTheme="minorEastAsia"/>
                <w:lang w:val="en-US" w:eastAsia="ja-JP"/>
              </w:rPr>
            </w:pPr>
            <w:r>
              <w:rPr>
                <w:rFonts w:eastAsiaTheme="minorEastAsia" w:hint="eastAsia"/>
                <w:lang w:val="en-US" w:eastAsia="ja-JP"/>
              </w:rPr>
              <w:t>NTT DOCOMO</w:t>
            </w:r>
          </w:p>
        </w:tc>
        <w:tc>
          <w:tcPr>
            <w:tcW w:w="8350" w:type="dxa"/>
          </w:tcPr>
          <w:p w:rsidR="00D87EBF" w:rsidRPr="00AA38AF" w:rsidRDefault="00AA38AF" w:rsidP="00AA38AF">
            <w:pPr>
              <w:pStyle w:val="B1"/>
              <w:ind w:left="0" w:firstLine="0"/>
              <w:rPr>
                <w:rFonts w:eastAsiaTheme="minorEastAsia"/>
                <w:lang w:eastAsia="ja-JP"/>
              </w:rPr>
            </w:pPr>
            <w:r>
              <w:rPr>
                <w:rFonts w:eastAsiaTheme="minorEastAsia" w:hint="eastAsia"/>
                <w:lang w:eastAsia="ja-JP"/>
              </w:rPr>
              <w:t>Overall, (inter-node) RRC messages, I</w:t>
            </w:r>
            <w:r>
              <w:rPr>
                <w:rFonts w:eastAsiaTheme="minorEastAsia"/>
                <w:lang w:eastAsia="ja-JP"/>
              </w:rPr>
              <w:t xml:space="preserve">Es </w:t>
            </w:r>
            <w:r>
              <w:rPr>
                <w:rFonts w:eastAsiaTheme="minorEastAsia" w:hint="eastAsia"/>
                <w:lang w:eastAsia="ja-JP"/>
              </w:rPr>
              <w:t>and variables should be common to all features as much as possible. It should be avoided to introduce the same messsage for different features</w:t>
            </w:r>
            <w:r w:rsidR="00BA384F">
              <w:rPr>
                <w:rFonts w:eastAsiaTheme="minorEastAsia" w:hint="eastAsia"/>
                <w:lang w:eastAsia="ja-JP"/>
              </w:rPr>
              <w:t xml:space="preserve"> (e.g. </w:t>
            </w:r>
            <w:r w:rsidR="00BA384F" w:rsidRPr="00BA384F">
              <w:rPr>
                <w:rFonts w:eastAsiaTheme="minorEastAsia" w:hint="eastAsia"/>
                <w:i/>
                <w:lang w:eastAsia="ja-JP"/>
              </w:rPr>
              <w:t>RRCConnctionReconfiguration</w:t>
            </w:r>
            <w:r w:rsidR="00BA384F">
              <w:rPr>
                <w:rFonts w:eastAsiaTheme="minorEastAsia" w:hint="eastAsia"/>
                <w:lang w:eastAsia="ja-JP"/>
              </w:rPr>
              <w:t xml:space="preserve"> and </w:t>
            </w:r>
            <w:r w:rsidR="00BA384F" w:rsidRPr="00BA384F">
              <w:rPr>
                <w:rFonts w:eastAsiaTheme="minorEastAsia" w:hint="eastAsia"/>
                <w:i/>
                <w:lang w:eastAsia="ja-JP"/>
              </w:rPr>
              <w:t>RRCConnectionRecnofiguration-NR</w:t>
            </w:r>
            <w:r w:rsidR="00BA384F">
              <w:rPr>
                <w:rFonts w:eastAsiaTheme="minorEastAsia" w:hint="eastAsia"/>
                <w:lang w:eastAsia="ja-JP"/>
              </w:rPr>
              <w:t>)</w:t>
            </w:r>
            <w:r>
              <w:rPr>
                <w:rFonts w:eastAsiaTheme="minorEastAsia" w:hint="eastAsia"/>
                <w:lang w:eastAsia="ja-JP"/>
              </w:rPr>
              <w:t xml:space="preserve">. </w:t>
            </w:r>
            <w:r w:rsidR="00BA384F">
              <w:rPr>
                <w:rFonts w:eastAsiaTheme="minorEastAsia" w:hint="eastAsia"/>
                <w:lang w:eastAsia="ja-JP"/>
              </w:rPr>
              <w:t xml:space="preserve">In addition to the common part, additional ASN.1 part can be introduced per functional basis as ASN.1 module. If new (inter-node) RRC messages, IEs and variables are defined for a certain feature, it is imported by functional basis definitions. Although the common RRC messages and IEs are used, functional basis fields are defined inside </w:t>
            </w:r>
            <w:r w:rsidR="00BA384F">
              <w:rPr>
                <w:rFonts w:eastAsiaTheme="minorEastAsia"/>
                <w:lang w:eastAsia="ja-JP"/>
              </w:rPr>
              <w:t>the</w:t>
            </w:r>
            <w:r w:rsidR="00BA384F">
              <w:rPr>
                <w:rFonts w:eastAsiaTheme="minorEastAsia" w:hint="eastAsia"/>
                <w:lang w:eastAsia="ja-JP"/>
              </w:rPr>
              <w:t xml:space="preserve"> message/IE. </w:t>
            </w:r>
            <w:r w:rsidR="005324A9">
              <w:rPr>
                <w:rFonts w:eastAsiaTheme="minorEastAsia" w:hint="eastAsia"/>
                <w:lang w:eastAsia="ja-JP"/>
              </w:rPr>
              <w:t>This approach has an advantage to make it visible and comprehensive to learn which ASN.1 parts are required to implement a certain feature. The current LTE ASN.1 structure is in fact difficult to track down the RRC messages/IEs and variables required for a certain feature.</w:t>
            </w:r>
            <w:r w:rsidR="00D7673D">
              <w:rPr>
                <w:rFonts w:eastAsiaTheme="minorEastAsia" w:hint="eastAsia"/>
                <w:lang w:eastAsia="ja-JP"/>
              </w:rPr>
              <w:t xml:space="preserve"> Given that the eNB/UE products are developped by functional basis, </w:t>
            </w:r>
            <w:r w:rsidR="001451CA">
              <w:rPr>
                <w:rFonts w:eastAsiaTheme="minorEastAsia" w:hint="eastAsia"/>
                <w:lang w:eastAsia="ja-JP"/>
              </w:rPr>
              <w:t>This module based approach would</w:t>
            </w:r>
            <w:r w:rsidR="00D7673D">
              <w:rPr>
                <w:rFonts w:eastAsiaTheme="minorEastAsia" w:hint="eastAsia"/>
                <w:lang w:eastAsia="ja-JP"/>
              </w:rPr>
              <w:t xml:space="preserve"> </w:t>
            </w:r>
            <w:r w:rsidR="001451CA">
              <w:rPr>
                <w:rFonts w:eastAsiaTheme="minorEastAsia" w:hint="eastAsia"/>
                <w:lang w:eastAsia="ja-JP"/>
              </w:rPr>
              <w:t xml:space="preserve">also </w:t>
            </w:r>
            <w:r w:rsidR="00D7673D">
              <w:rPr>
                <w:rFonts w:eastAsiaTheme="minorEastAsia" w:hint="eastAsia"/>
                <w:lang w:eastAsia="ja-JP"/>
              </w:rPr>
              <w:t>be helpful from developpers viewpoints.</w:t>
            </w:r>
          </w:p>
        </w:tc>
      </w:tr>
      <w:tr w:rsidR="00D87EBF" w:rsidRPr="001317D2" w:rsidTr="00D87EBF">
        <w:tc>
          <w:tcPr>
            <w:tcW w:w="1279" w:type="dxa"/>
          </w:tcPr>
          <w:p w:rsidR="00D87EBF" w:rsidRDefault="005F7729" w:rsidP="00D87EBF">
            <w:pPr>
              <w:rPr>
                <w:lang w:val="en-US" w:eastAsia="ko-KR"/>
              </w:rPr>
            </w:pPr>
            <w:r>
              <w:rPr>
                <w:lang w:val="en-US" w:eastAsia="ko-KR"/>
              </w:rPr>
              <w:t>Nokia, Alcatel-Lucent Shanghai Bell</w:t>
            </w:r>
          </w:p>
        </w:tc>
        <w:tc>
          <w:tcPr>
            <w:tcW w:w="8350" w:type="dxa"/>
          </w:tcPr>
          <w:p w:rsidR="00D87EBF" w:rsidRDefault="005F7729" w:rsidP="005F7729">
            <w:pPr>
              <w:pStyle w:val="B1"/>
              <w:ind w:left="0" w:firstLine="0"/>
              <w:rPr>
                <w:lang w:val="en-US" w:eastAsia="ko-KR"/>
              </w:rPr>
            </w:pPr>
            <w:r>
              <w:rPr>
                <w:lang w:val="en-US" w:eastAsia="ko-KR"/>
              </w:rPr>
              <w:t>We think at least following could be considered across modules:</w:t>
            </w:r>
          </w:p>
          <w:p w:rsidR="005F7729" w:rsidRDefault="005F7729" w:rsidP="005F7729">
            <w:pPr>
              <w:pStyle w:val="B1"/>
              <w:numPr>
                <w:ilvl w:val="0"/>
                <w:numId w:val="14"/>
              </w:numPr>
              <w:rPr>
                <w:lang w:val="en-US" w:eastAsia="ko-KR"/>
              </w:rPr>
            </w:pPr>
            <w:r>
              <w:rPr>
                <w:lang w:val="en-US" w:eastAsia="ko-KR"/>
              </w:rPr>
              <w:t>AS configuration</w:t>
            </w:r>
          </w:p>
          <w:p w:rsidR="005F7729" w:rsidRDefault="005F7729" w:rsidP="005F7729">
            <w:pPr>
              <w:pStyle w:val="B1"/>
              <w:numPr>
                <w:ilvl w:val="0"/>
                <w:numId w:val="14"/>
              </w:numPr>
              <w:rPr>
                <w:lang w:val="en-US" w:eastAsia="ko-KR"/>
              </w:rPr>
            </w:pPr>
            <w:r>
              <w:rPr>
                <w:lang w:val="en-US" w:eastAsia="ko-KR"/>
              </w:rPr>
              <w:t>Inter-node messages</w:t>
            </w:r>
          </w:p>
          <w:p w:rsidR="005F7729" w:rsidRDefault="005F7729" w:rsidP="005F7729">
            <w:pPr>
              <w:pStyle w:val="B1"/>
              <w:numPr>
                <w:ilvl w:val="0"/>
                <w:numId w:val="14"/>
              </w:numPr>
              <w:rPr>
                <w:lang w:val="en-US" w:eastAsia="ko-KR"/>
              </w:rPr>
            </w:pPr>
            <w:r>
              <w:rPr>
                <w:lang w:val="en-US" w:eastAsia="ko-KR"/>
              </w:rPr>
              <w:t>UE variables</w:t>
            </w:r>
          </w:p>
          <w:p w:rsidR="005F7729" w:rsidRDefault="005F7729" w:rsidP="005F7729">
            <w:pPr>
              <w:pStyle w:val="B1"/>
              <w:ind w:left="0" w:firstLine="0"/>
              <w:rPr>
                <w:lang w:val="en-US" w:eastAsia="ko-KR"/>
              </w:rPr>
            </w:pPr>
            <w:r>
              <w:rPr>
                <w:lang w:val="en-US" w:eastAsia="ko-KR"/>
              </w:rPr>
              <w:t>In addition to these, the following additional modules could be considered:</w:t>
            </w:r>
          </w:p>
          <w:p w:rsidR="005F7729" w:rsidRDefault="005F7729" w:rsidP="005F7729">
            <w:pPr>
              <w:pStyle w:val="B1"/>
              <w:numPr>
                <w:ilvl w:val="0"/>
                <w:numId w:val="14"/>
              </w:numPr>
              <w:rPr>
                <w:lang w:val="en-US" w:eastAsia="ko-KR"/>
              </w:rPr>
            </w:pPr>
            <w:r>
              <w:rPr>
                <w:lang w:val="en-US" w:eastAsia="ko-KR"/>
              </w:rPr>
              <w:t>Common configurations needed by all NR operations</w:t>
            </w:r>
          </w:p>
          <w:p w:rsidR="005F7729" w:rsidRDefault="005F7729" w:rsidP="005F7729">
            <w:pPr>
              <w:pStyle w:val="B1"/>
              <w:numPr>
                <w:ilvl w:val="0"/>
                <w:numId w:val="14"/>
              </w:numPr>
              <w:rPr>
                <w:lang w:val="en-US" w:eastAsia="ko-KR"/>
              </w:rPr>
            </w:pPr>
            <w:r>
              <w:rPr>
                <w:lang w:val="en-US" w:eastAsia="ko-KR"/>
              </w:rPr>
              <w:t>Constants</w:t>
            </w:r>
          </w:p>
          <w:p w:rsidR="003A6F46" w:rsidRDefault="003A6F46" w:rsidP="005F7729">
            <w:pPr>
              <w:pStyle w:val="B1"/>
              <w:numPr>
                <w:ilvl w:val="0"/>
                <w:numId w:val="14"/>
              </w:numPr>
              <w:rPr>
                <w:lang w:val="en-US" w:eastAsia="ko-KR"/>
              </w:rPr>
            </w:pPr>
            <w:r>
              <w:rPr>
                <w:lang w:val="en-US" w:eastAsia="ko-KR"/>
              </w:rPr>
              <w:t>Verticals that differ in PHY or L2 structure from basic NR (e.g. mMTC, URLLC are potential candidates for such)</w:t>
            </w:r>
          </w:p>
          <w:p w:rsidR="005F7729" w:rsidRDefault="005F7729" w:rsidP="005F7729">
            <w:pPr>
              <w:pStyle w:val="B1"/>
              <w:ind w:left="0" w:firstLine="0"/>
              <w:rPr>
                <w:lang w:val="en-US" w:eastAsia="ko-KR"/>
              </w:rPr>
            </w:pPr>
            <w:r>
              <w:rPr>
                <w:lang w:val="en-US" w:eastAsia="ko-KR"/>
              </w:rPr>
              <w:t>What should be considered when deciding on the module structure is how it would evolve over the course of the next 2-3 releases: Looking at many IEs in LTE, the original structure as introduced has often been reasonable, but when the extensions have been introduced, it has become complicated.</w:t>
            </w:r>
          </w:p>
        </w:tc>
      </w:tr>
      <w:tr w:rsidR="00D87EBF" w:rsidRPr="001317D2" w:rsidTr="00D87EBF">
        <w:tc>
          <w:tcPr>
            <w:tcW w:w="1279" w:type="dxa"/>
          </w:tcPr>
          <w:p w:rsidR="00D87EBF" w:rsidRDefault="00D87EBF" w:rsidP="00D87EBF">
            <w:pPr>
              <w:rPr>
                <w:lang w:val="en-US" w:eastAsia="ko-KR"/>
              </w:rPr>
            </w:pPr>
          </w:p>
        </w:tc>
        <w:tc>
          <w:tcPr>
            <w:tcW w:w="8350" w:type="dxa"/>
          </w:tcPr>
          <w:p w:rsidR="00D87EBF" w:rsidRPr="00B918BB" w:rsidRDefault="00D87EBF" w:rsidP="00D87EBF">
            <w:pPr>
              <w:pStyle w:val="B1"/>
            </w:pPr>
          </w:p>
        </w:tc>
      </w:tr>
      <w:tr w:rsidR="00D87EBF" w:rsidRPr="001317D2" w:rsidTr="00D87EBF">
        <w:tc>
          <w:tcPr>
            <w:tcW w:w="1279" w:type="dxa"/>
          </w:tcPr>
          <w:p w:rsidR="00D87EBF" w:rsidRPr="00536995" w:rsidRDefault="00D87EBF" w:rsidP="00D87EBF">
            <w:pPr>
              <w:rPr>
                <w:rFonts w:eastAsia="MS Mincho"/>
                <w:lang w:val="en-US" w:eastAsia="ja-JP"/>
              </w:rPr>
            </w:pPr>
          </w:p>
        </w:tc>
        <w:tc>
          <w:tcPr>
            <w:tcW w:w="8350" w:type="dxa"/>
          </w:tcPr>
          <w:p w:rsidR="00D87EBF" w:rsidRPr="00536995" w:rsidRDefault="00D87EBF" w:rsidP="00D87EBF">
            <w:pPr>
              <w:rPr>
                <w:rFonts w:eastAsia="MS Mincho"/>
                <w:lang w:val="en-US" w:eastAsia="ja-JP"/>
              </w:rPr>
            </w:pPr>
          </w:p>
        </w:tc>
      </w:tr>
      <w:tr w:rsidR="00D87EBF" w:rsidRPr="001317D2" w:rsidTr="00D87EBF">
        <w:tc>
          <w:tcPr>
            <w:tcW w:w="1279" w:type="dxa"/>
          </w:tcPr>
          <w:p w:rsidR="00D87EBF" w:rsidRPr="00536995" w:rsidRDefault="00D87EBF" w:rsidP="00D87EBF">
            <w:pPr>
              <w:rPr>
                <w:rFonts w:eastAsia="MS Mincho"/>
                <w:lang w:val="en-US" w:eastAsia="ja-JP"/>
              </w:rPr>
            </w:pPr>
          </w:p>
        </w:tc>
        <w:tc>
          <w:tcPr>
            <w:tcW w:w="8350" w:type="dxa"/>
          </w:tcPr>
          <w:p w:rsidR="00D87EBF" w:rsidRPr="00F96844" w:rsidRDefault="00D87EBF" w:rsidP="00D87EBF">
            <w:pPr>
              <w:rPr>
                <w:lang w:val="en-US" w:eastAsia="ko-KR"/>
              </w:rPr>
            </w:pPr>
          </w:p>
        </w:tc>
      </w:tr>
      <w:tr w:rsidR="00D87EBF" w:rsidRPr="001317D2" w:rsidTr="00D87EBF">
        <w:tc>
          <w:tcPr>
            <w:tcW w:w="1279" w:type="dxa"/>
          </w:tcPr>
          <w:p w:rsidR="00D87EBF" w:rsidRPr="00536995" w:rsidRDefault="00D87EBF" w:rsidP="00D87EBF">
            <w:pPr>
              <w:rPr>
                <w:rFonts w:eastAsia="MS Mincho"/>
                <w:lang w:val="en-US" w:eastAsia="ja-JP"/>
              </w:rPr>
            </w:pPr>
          </w:p>
        </w:tc>
        <w:tc>
          <w:tcPr>
            <w:tcW w:w="8350" w:type="dxa"/>
          </w:tcPr>
          <w:p w:rsidR="00D87EBF" w:rsidRPr="00536995" w:rsidRDefault="00D87EBF" w:rsidP="00D87EBF">
            <w:pPr>
              <w:rPr>
                <w:rFonts w:eastAsia="MS Mincho"/>
                <w:lang w:val="en-US" w:eastAsia="ja-JP"/>
              </w:rPr>
            </w:pPr>
          </w:p>
        </w:tc>
      </w:tr>
      <w:tr w:rsidR="00D87EBF" w:rsidRPr="001317D2" w:rsidTr="00D87EBF">
        <w:tc>
          <w:tcPr>
            <w:tcW w:w="1279" w:type="dxa"/>
          </w:tcPr>
          <w:p w:rsidR="00D87EBF" w:rsidRDefault="00D87EBF" w:rsidP="00D87EBF">
            <w:pPr>
              <w:rPr>
                <w:rFonts w:eastAsia="MS Mincho"/>
                <w:lang w:val="en-US" w:eastAsia="ja-JP"/>
              </w:rPr>
            </w:pPr>
          </w:p>
        </w:tc>
        <w:tc>
          <w:tcPr>
            <w:tcW w:w="8350" w:type="dxa"/>
          </w:tcPr>
          <w:p w:rsidR="00D87EBF" w:rsidRDefault="00D87EBF" w:rsidP="00D87EBF">
            <w:pPr>
              <w:tabs>
                <w:tab w:val="left" w:pos="1657"/>
              </w:tabs>
              <w:rPr>
                <w:rFonts w:eastAsia="MS Mincho"/>
                <w:lang w:val="en-US" w:eastAsia="ja-JP"/>
              </w:rPr>
            </w:pPr>
          </w:p>
        </w:tc>
      </w:tr>
      <w:tr w:rsidR="00D87EBF" w:rsidRPr="001317D2" w:rsidTr="00D87EBF">
        <w:tc>
          <w:tcPr>
            <w:tcW w:w="1279" w:type="dxa"/>
          </w:tcPr>
          <w:p w:rsidR="00D87EBF" w:rsidRDefault="00D87EBF" w:rsidP="00D87EBF">
            <w:pPr>
              <w:rPr>
                <w:rFonts w:eastAsia="MS Mincho"/>
                <w:lang w:val="en-US" w:eastAsia="ja-JP"/>
              </w:rPr>
            </w:pPr>
          </w:p>
        </w:tc>
        <w:tc>
          <w:tcPr>
            <w:tcW w:w="8350" w:type="dxa"/>
          </w:tcPr>
          <w:p w:rsidR="00D87EBF" w:rsidRPr="007247E2" w:rsidRDefault="00D87EBF" w:rsidP="00D87EBF">
            <w:pPr>
              <w:pStyle w:val="B1"/>
            </w:pPr>
          </w:p>
        </w:tc>
      </w:tr>
    </w:tbl>
    <w:p w:rsidR="00D87EBF" w:rsidRPr="00D87EBF" w:rsidRDefault="00D87EBF" w:rsidP="0020762C">
      <w:pPr>
        <w:rPr>
          <w:lang w:val="en-US" w:eastAsia="ko-KR"/>
        </w:rPr>
      </w:pPr>
    </w:p>
    <w:p w:rsidR="001D6F01" w:rsidRDefault="0013524B" w:rsidP="0013524B">
      <w:pPr>
        <w:rPr>
          <w:b/>
          <w:lang w:eastAsia="ko-KR"/>
        </w:rPr>
      </w:pPr>
      <w:r>
        <w:rPr>
          <w:b/>
          <w:lang w:eastAsia="ko-KR"/>
        </w:rPr>
        <w:t xml:space="preserve">Conclusions: </w:t>
      </w:r>
      <w:r w:rsidR="001D6F01">
        <w:rPr>
          <w:b/>
          <w:lang w:eastAsia="ko-KR"/>
        </w:rPr>
        <w:t>No clear conclusions due to lack of inputs. The following were discussed:</w:t>
      </w:r>
    </w:p>
    <w:p w:rsidR="001D6F01" w:rsidRDefault="001D6F01" w:rsidP="001D6F01">
      <w:pPr>
        <w:pStyle w:val="ListParagraph"/>
        <w:numPr>
          <w:ilvl w:val="0"/>
          <w:numId w:val="14"/>
        </w:numPr>
        <w:rPr>
          <w:b/>
          <w:lang w:eastAsia="ko-KR"/>
        </w:rPr>
      </w:pPr>
      <w:r>
        <w:rPr>
          <w:b/>
          <w:lang w:eastAsia="ko-KR"/>
        </w:rPr>
        <w:t>Similar module structure as in LTE can be considered as baseline</w:t>
      </w:r>
    </w:p>
    <w:p w:rsidR="001D6F01" w:rsidRDefault="001D6F01" w:rsidP="001D6F01">
      <w:pPr>
        <w:pStyle w:val="ListParagraph"/>
        <w:numPr>
          <w:ilvl w:val="0"/>
          <w:numId w:val="14"/>
        </w:numPr>
        <w:rPr>
          <w:b/>
          <w:lang w:eastAsia="ko-KR"/>
        </w:rPr>
      </w:pPr>
      <w:r>
        <w:rPr>
          <w:b/>
          <w:lang w:eastAsia="ko-KR"/>
        </w:rPr>
        <w:t>Additional feature modularization should be considered</w:t>
      </w:r>
    </w:p>
    <w:p w:rsidR="001D6F01" w:rsidRPr="001D6F01" w:rsidRDefault="001D6F01" w:rsidP="001D6F01">
      <w:pPr>
        <w:pStyle w:val="ListParagraph"/>
        <w:numPr>
          <w:ilvl w:val="0"/>
          <w:numId w:val="14"/>
        </w:numPr>
        <w:rPr>
          <w:b/>
          <w:lang w:eastAsia="ko-KR"/>
        </w:rPr>
      </w:pPr>
      <w:r>
        <w:rPr>
          <w:b/>
          <w:lang w:eastAsia="ko-KR"/>
        </w:rPr>
        <w:t>Some form of common module (used by all other modules) could be considered</w:t>
      </w:r>
    </w:p>
    <w:p w:rsidR="0013524B" w:rsidRDefault="0013524B" w:rsidP="0020762C">
      <w:pPr>
        <w:rPr>
          <w:lang w:eastAsia="ko-KR"/>
        </w:rPr>
      </w:pPr>
    </w:p>
    <w:p w:rsidR="0020762C" w:rsidRPr="00BB735E" w:rsidRDefault="0020762C" w:rsidP="0020762C">
      <w:pPr>
        <w:pStyle w:val="Heading2"/>
        <w:rPr>
          <w:rFonts w:eastAsia="Times New Roman"/>
          <w:sz w:val="32"/>
        </w:rPr>
      </w:pPr>
      <w:r>
        <w:rPr>
          <w:rFonts w:eastAsia="Times New Roman"/>
          <w:sz w:val="32"/>
        </w:rPr>
        <w:t>3</w:t>
      </w:r>
      <w:r w:rsidRPr="00BB735E">
        <w:rPr>
          <w:rFonts w:eastAsia="Times New Roman"/>
          <w:sz w:val="32"/>
        </w:rPr>
        <w:t>.</w:t>
      </w:r>
      <w:r>
        <w:rPr>
          <w:rFonts w:eastAsia="Times New Roman"/>
          <w:sz w:val="32"/>
        </w:rPr>
        <w:t>3</w:t>
      </w:r>
      <w:r w:rsidRPr="00BB735E">
        <w:rPr>
          <w:rFonts w:eastAsia="Times New Roman"/>
          <w:sz w:val="32"/>
        </w:rPr>
        <w:tab/>
      </w:r>
      <w:r w:rsidR="00D87EBF">
        <w:rPr>
          <w:rFonts w:eastAsia="Times New Roman"/>
          <w:sz w:val="32"/>
        </w:rPr>
        <w:t xml:space="preserve">AS release indicator and </w:t>
      </w:r>
      <w:r>
        <w:rPr>
          <w:rFonts w:eastAsia="Times New Roman"/>
          <w:sz w:val="32"/>
        </w:rPr>
        <w:t xml:space="preserve">modules </w:t>
      </w:r>
    </w:p>
    <w:p w:rsidR="0020762C" w:rsidRPr="00D87EBF" w:rsidRDefault="00D87EBF" w:rsidP="00A81ED6">
      <w:pPr>
        <w:rPr>
          <w:lang w:eastAsia="ko-KR"/>
        </w:rPr>
      </w:pPr>
      <w:r>
        <w:rPr>
          <w:lang w:eastAsia="ko-KR"/>
        </w:rPr>
        <w:t xml:space="preserve">When 3GPP completes a release, a tag for the latest AS release is added to UE capabilities to allow UE to indicate it has implemented that release of specifications, and can comprehend the ASN.1 syntax accordingly. In case of multiple modules, the immediate question to ask is that </w:t>
      </w:r>
      <w:r>
        <w:rPr>
          <w:b/>
          <w:lang w:eastAsia="ko-KR"/>
        </w:rPr>
        <w:t>how should the AS release relate to the modules?</w:t>
      </w:r>
      <w:r>
        <w:rPr>
          <w:lang w:eastAsia="ko-KR"/>
        </w:rPr>
        <w:t xml:space="preserve"> For example, in LTE, </w:t>
      </w:r>
      <w:r>
        <w:rPr>
          <w:lang w:eastAsia="ko-KR"/>
        </w:rPr>
        <w:lastRenderedPageBreak/>
        <w:t>the AS release is only given in UE capabilities once for LTE and once for NB-IoT. With the verticals (e.g. URLLC, mMTC), should similar approach be adopted or can we live with just one AS-release indicator?</w:t>
      </w:r>
    </w:p>
    <w:p w:rsidR="00D87EBF" w:rsidRDefault="00D87EBF" w:rsidP="0020762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8349"/>
      </w:tblGrid>
      <w:tr w:rsidR="00D87EBF" w:rsidRPr="004A38F6" w:rsidTr="001D6F01">
        <w:trPr>
          <w:trHeight w:val="1240"/>
        </w:trPr>
        <w:tc>
          <w:tcPr>
            <w:tcW w:w="1283" w:type="dxa"/>
          </w:tcPr>
          <w:p w:rsidR="00D87EBF" w:rsidRPr="001317D2" w:rsidRDefault="00D87EBF" w:rsidP="001D6F01">
            <w:pPr>
              <w:jc w:val="center"/>
              <w:rPr>
                <w:lang w:val="en-US"/>
              </w:rPr>
            </w:pPr>
            <w:r>
              <w:rPr>
                <w:lang w:val="en-US"/>
              </w:rPr>
              <w:t>Company</w:t>
            </w:r>
          </w:p>
        </w:tc>
        <w:tc>
          <w:tcPr>
            <w:tcW w:w="8464" w:type="dxa"/>
          </w:tcPr>
          <w:p w:rsidR="00D87EBF" w:rsidRPr="00A82D42" w:rsidRDefault="00567BC7" w:rsidP="001D6F01">
            <w:r>
              <w:rPr>
                <w:rFonts w:eastAsia="SimSun"/>
                <w:lang w:eastAsia="zh-CN"/>
              </w:rPr>
              <w:t>How does AS release work with the modules?</w:t>
            </w:r>
          </w:p>
        </w:tc>
      </w:tr>
      <w:tr w:rsidR="00D87EBF" w:rsidRPr="001317D2" w:rsidTr="001D6F01">
        <w:tc>
          <w:tcPr>
            <w:tcW w:w="1283" w:type="dxa"/>
          </w:tcPr>
          <w:p w:rsidR="00D87EBF" w:rsidRPr="00386EA0" w:rsidRDefault="0042517C" w:rsidP="001D6F01">
            <w:pPr>
              <w:rPr>
                <w:rFonts w:eastAsiaTheme="minorEastAsia"/>
                <w:lang w:val="en-US" w:eastAsia="ja-JP"/>
              </w:rPr>
            </w:pPr>
            <w:r>
              <w:rPr>
                <w:rFonts w:eastAsiaTheme="minorEastAsia" w:hint="eastAsia"/>
                <w:lang w:val="en-US" w:eastAsia="ja-JP"/>
              </w:rPr>
              <w:t>NTT DOCOMO</w:t>
            </w:r>
          </w:p>
        </w:tc>
        <w:tc>
          <w:tcPr>
            <w:tcW w:w="8464" w:type="dxa"/>
          </w:tcPr>
          <w:p w:rsidR="00D87EBF" w:rsidRPr="0042517C" w:rsidRDefault="0090547E" w:rsidP="0042517C">
            <w:pPr>
              <w:pStyle w:val="B1"/>
              <w:ind w:left="0" w:firstLine="0"/>
              <w:rPr>
                <w:rFonts w:eastAsiaTheme="minorEastAsia"/>
                <w:lang w:eastAsia="ja-JP"/>
              </w:rPr>
            </w:pPr>
            <w:r>
              <w:rPr>
                <w:rFonts w:eastAsiaTheme="minorEastAsia" w:hint="eastAsia"/>
                <w:lang w:eastAsia="ja-JP"/>
              </w:rPr>
              <w:t>AS indication can be used to indicate which release of ASN.1 the UE supports and comprehends even though the modular based approach is adopted, i.e. to learn which release of common ASN.1 and modular ASN.1 the UE can comprehend.</w:t>
            </w:r>
          </w:p>
        </w:tc>
      </w:tr>
      <w:tr w:rsidR="00D87EBF" w:rsidRPr="001317D2" w:rsidTr="001D6F01">
        <w:tc>
          <w:tcPr>
            <w:tcW w:w="1283" w:type="dxa"/>
          </w:tcPr>
          <w:p w:rsidR="00D87EBF" w:rsidRDefault="005F7729" w:rsidP="001D6F01">
            <w:pPr>
              <w:rPr>
                <w:lang w:val="en-US" w:eastAsia="ko-KR"/>
              </w:rPr>
            </w:pPr>
            <w:r>
              <w:rPr>
                <w:lang w:val="en-US" w:eastAsia="ko-KR"/>
              </w:rPr>
              <w:t>Nokia, Alcatel-Lucent Shanghai Bell</w:t>
            </w:r>
          </w:p>
        </w:tc>
        <w:tc>
          <w:tcPr>
            <w:tcW w:w="8464" w:type="dxa"/>
          </w:tcPr>
          <w:p w:rsidR="00D87EBF" w:rsidRDefault="005F7729" w:rsidP="005F7729">
            <w:pPr>
              <w:pStyle w:val="B1"/>
              <w:ind w:left="0" w:firstLine="0"/>
              <w:rPr>
                <w:lang w:val="en-US" w:eastAsia="ko-KR"/>
              </w:rPr>
            </w:pPr>
            <w:r>
              <w:rPr>
                <w:lang w:val="en-US" w:eastAsia="ko-KR"/>
              </w:rPr>
              <w:t>We would like to minimize the number of AS release indicators: The existing rules for fullConfig handovers have been relatively simple, yet several issues have popped up throughout the years.</w:t>
            </w:r>
          </w:p>
          <w:p w:rsidR="005F7729" w:rsidRDefault="005F7729" w:rsidP="005F7729">
            <w:pPr>
              <w:pStyle w:val="B1"/>
              <w:ind w:left="0" w:firstLine="0"/>
              <w:rPr>
                <w:lang w:val="en-US" w:eastAsia="ko-KR"/>
              </w:rPr>
            </w:pPr>
            <w:r>
              <w:rPr>
                <w:lang w:val="en-US" w:eastAsia="ko-KR"/>
              </w:rPr>
              <w:t>The testing effort with multiple modules shuld also be considered: A Rel-X UE should still support all the modules when the Rel-X is frozen.</w:t>
            </w:r>
          </w:p>
        </w:tc>
      </w:tr>
      <w:tr w:rsidR="00D87EBF" w:rsidRPr="001317D2" w:rsidTr="001D6F01">
        <w:tc>
          <w:tcPr>
            <w:tcW w:w="1283" w:type="dxa"/>
          </w:tcPr>
          <w:p w:rsidR="00D87EBF" w:rsidRDefault="00D87EBF" w:rsidP="001D6F01">
            <w:pPr>
              <w:rPr>
                <w:lang w:val="en-US" w:eastAsia="ko-KR"/>
              </w:rPr>
            </w:pPr>
          </w:p>
        </w:tc>
        <w:tc>
          <w:tcPr>
            <w:tcW w:w="8464" w:type="dxa"/>
          </w:tcPr>
          <w:p w:rsidR="00D87EBF" w:rsidRPr="00B918BB" w:rsidRDefault="00D87EBF" w:rsidP="001D6F01">
            <w:pPr>
              <w:pStyle w:val="B1"/>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536995" w:rsidRDefault="00D87EBF" w:rsidP="001D6F01">
            <w:pPr>
              <w:rPr>
                <w:rFonts w:eastAsia="MS Mincho"/>
                <w:lang w:val="en-US" w:eastAsia="ja-JP"/>
              </w:rPr>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F96844" w:rsidRDefault="00D87EBF" w:rsidP="001D6F01">
            <w:pPr>
              <w:rPr>
                <w:lang w:val="en-US" w:eastAsia="ko-KR"/>
              </w:rPr>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536995" w:rsidRDefault="00D87EBF" w:rsidP="001D6F01">
            <w:pPr>
              <w:rPr>
                <w:rFonts w:eastAsia="MS Mincho"/>
                <w:lang w:val="en-US" w:eastAsia="ja-JP"/>
              </w:rPr>
            </w:pPr>
          </w:p>
        </w:tc>
      </w:tr>
      <w:tr w:rsidR="00D87EBF" w:rsidRPr="001317D2" w:rsidTr="001D6F01">
        <w:tc>
          <w:tcPr>
            <w:tcW w:w="1283" w:type="dxa"/>
          </w:tcPr>
          <w:p w:rsidR="00D87EBF" w:rsidRDefault="00D87EBF" w:rsidP="001D6F01">
            <w:pPr>
              <w:rPr>
                <w:rFonts w:eastAsia="MS Mincho"/>
                <w:lang w:val="en-US" w:eastAsia="ja-JP"/>
              </w:rPr>
            </w:pPr>
          </w:p>
        </w:tc>
        <w:tc>
          <w:tcPr>
            <w:tcW w:w="8464" w:type="dxa"/>
          </w:tcPr>
          <w:p w:rsidR="00D87EBF" w:rsidRDefault="00D87EBF" w:rsidP="001D6F01">
            <w:pPr>
              <w:tabs>
                <w:tab w:val="left" w:pos="1657"/>
              </w:tabs>
              <w:rPr>
                <w:rFonts w:eastAsia="MS Mincho"/>
                <w:lang w:val="en-US" w:eastAsia="ja-JP"/>
              </w:rPr>
            </w:pPr>
          </w:p>
        </w:tc>
      </w:tr>
      <w:tr w:rsidR="00D87EBF" w:rsidRPr="001317D2" w:rsidTr="001D6F01">
        <w:tc>
          <w:tcPr>
            <w:tcW w:w="1283" w:type="dxa"/>
          </w:tcPr>
          <w:p w:rsidR="00D87EBF" w:rsidRDefault="00D87EBF" w:rsidP="001D6F01">
            <w:pPr>
              <w:rPr>
                <w:rFonts w:eastAsia="MS Mincho"/>
                <w:lang w:val="en-US" w:eastAsia="ja-JP"/>
              </w:rPr>
            </w:pPr>
          </w:p>
        </w:tc>
        <w:tc>
          <w:tcPr>
            <w:tcW w:w="8464" w:type="dxa"/>
          </w:tcPr>
          <w:p w:rsidR="00D87EBF" w:rsidRPr="007247E2" w:rsidRDefault="00D87EBF" w:rsidP="001D6F01">
            <w:pPr>
              <w:pStyle w:val="B1"/>
            </w:pPr>
          </w:p>
        </w:tc>
      </w:tr>
    </w:tbl>
    <w:p w:rsidR="00D87EBF" w:rsidRPr="00D87EBF" w:rsidRDefault="00D87EBF" w:rsidP="0020762C">
      <w:pPr>
        <w:rPr>
          <w:lang w:val="en-US" w:eastAsia="ko-KR"/>
        </w:rPr>
      </w:pPr>
    </w:p>
    <w:p w:rsidR="001D6F01" w:rsidRDefault="0013524B" w:rsidP="001D6F01">
      <w:pPr>
        <w:rPr>
          <w:b/>
          <w:lang w:eastAsia="ko-KR"/>
        </w:rPr>
      </w:pPr>
      <w:r>
        <w:rPr>
          <w:b/>
          <w:lang w:eastAsia="ko-KR"/>
        </w:rPr>
        <w:t xml:space="preserve">Conclusions: </w:t>
      </w:r>
      <w:r w:rsidR="001D6F01">
        <w:rPr>
          <w:b/>
          <w:lang w:eastAsia="ko-KR"/>
        </w:rPr>
        <w:t>No clear conclusions due to lack of inputs. AS release indicator is still needed, but how it would work with modules could not be concluded.</w:t>
      </w:r>
    </w:p>
    <w:p w:rsidR="0013524B" w:rsidRDefault="0013524B" w:rsidP="0020762C">
      <w:pPr>
        <w:rPr>
          <w:lang w:eastAsia="ko-KR"/>
        </w:rPr>
      </w:pPr>
    </w:p>
    <w:p w:rsidR="00D87EBF" w:rsidRPr="0013524B" w:rsidRDefault="00D87EBF" w:rsidP="00D87EBF">
      <w:pPr>
        <w:pStyle w:val="Heading2"/>
        <w:rPr>
          <w:rFonts w:eastAsia="Times New Roman"/>
          <w:sz w:val="32"/>
        </w:rPr>
      </w:pPr>
      <w:r>
        <w:rPr>
          <w:rFonts w:eastAsia="Times New Roman"/>
          <w:sz w:val="32"/>
        </w:rPr>
        <w:t>3</w:t>
      </w:r>
      <w:r w:rsidRPr="00BB735E">
        <w:rPr>
          <w:rFonts w:eastAsia="Times New Roman"/>
          <w:sz w:val="32"/>
        </w:rPr>
        <w:t>.4</w:t>
      </w:r>
      <w:r w:rsidRPr="00BB735E">
        <w:rPr>
          <w:rFonts w:eastAsia="Times New Roman"/>
          <w:sz w:val="32"/>
        </w:rPr>
        <w:tab/>
      </w:r>
      <w:r w:rsidR="00567BC7">
        <w:rPr>
          <w:rFonts w:eastAsia="Times New Roman"/>
          <w:sz w:val="32"/>
        </w:rPr>
        <w:t>Modularity and NSA</w:t>
      </w:r>
      <w:r w:rsidR="00866599">
        <w:rPr>
          <w:rFonts w:eastAsia="Times New Roman"/>
          <w:sz w:val="32"/>
        </w:rPr>
        <w:t>-only</w:t>
      </w:r>
      <w:r w:rsidR="00567BC7">
        <w:rPr>
          <w:rFonts w:eastAsia="Times New Roman"/>
          <w:sz w:val="32"/>
        </w:rPr>
        <w:t xml:space="preserve"> </w:t>
      </w:r>
      <w:r w:rsidR="00866599">
        <w:rPr>
          <w:rFonts w:eastAsia="Times New Roman"/>
          <w:sz w:val="32"/>
        </w:rPr>
        <w:t>Rel-15</w:t>
      </w:r>
    </w:p>
    <w:p w:rsidR="00D87EBF" w:rsidRPr="00567BC7" w:rsidRDefault="00567BC7" w:rsidP="00D87EBF">
      <w:pPr>
        <w:rPr>
          <w:b/>
          <w:lang w:eastAsia="ko-KR"/>
        </w:rPr>
      </w:pPr>
      <w:r>
        <w:rPr>
          <w:lang w:eastAsia="ko-KR"/>
        </w:rPr>
        <w:t xml:space="preserve">RAN#75 has agreed that there will be an “early release” of NR with the NSA-only functionality in Rel-15, but that there will be only one RRC specification. The natural question to ask is </w:t>
      </w:r>
      <w:r>
        <w:rPr>
          <w:b/>
          <w:lang w:eastAsia="ko-KR"/>
        </w:rPr>
        <w:t>how should the modularity be considered in the NSA-only ASN.1 freeze of Rel-15?</w:t>
      </w:r>
    </w:p>
    <w:p w:rsidR="00D87EBF" w:rsidRDefault="00D87EBF" w:rsidP="0020762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8349"/>
      </w:tblGrid>
      <w:tr w:rsidR="00D87EBF" w:rsidRPr="004A38F6" w:rsidTr="001D6F01">
        <w:trPr>
          <w:trHeight w:val="1240"/>
        </w:trPr>
        <w:tc>
          <w:tcPr>
            <w:tcW w:w="1283" w:type="dxa"/>
          </w:tcPr>
          <w:p w:rsidR="00D87EBF" w:rsidRPr="001317D2" w:rsidRDefault="00D87EBF" w:rsidP="001D6F01">
            <w:pPr>
              <w:jc w:val="center"/>
              <w:rPr>
                <w:lang w:val="en-US"/>
              </w:rPr>
            </w:pPr>
            <w:r>
              <w:rPr>
                <w:lang w:val="en-US"/>
              </w:rPr>
              <w:t>Company</w:t>
            </w:r>
          </w:p>
        </w:tc>
        <w:tc>
          <w:tcPr>
            <w:tcW w:w="8464" w:type="dxa"/>
          </w:tcPr>
          <w:p w:rsidR="00D87EBF" w:rsidRPr="00A82D42" w:rsidRDefault="00D87EBF" w:rsidP="001D6F01">
            <w:r>
              <w:rPr>
                <w:rFonts w:eastAsia="SimSun"/>
                <w:lang w:eastAsia="zh-CN"/>
              </w:rPr>
              <w:t xml:space="preserve">How </w:t>
            </w:r>
            <w:r w:rsidR="00567BC7">
              <w:rPr>
                <w:rFonts w:eastAsia="SimSun"/>
                <w:lang w:eastAsia="zh-CN"/>
              </w:rPr>
              <w:t>should the modularity work with NSA-only ASN.1 freeze of Rel-15?</w:t>
            </w:r>
          </w:p>
        </w:tc>
      </w:tr>
      <w:tr w:rsidR="00D87EBF" w:rsidRPr="001317D2" w:rsidTr="001D6F01">
        <w:tc>
          <w:tcPr>
            <w:tcW w:w="1283" w:type="dxa"/>
          </w:tcPr>
          <w:p w:rsidR="00D87EBF" w:rsidRPr="0042517C" w:rsidRDefault="0042517C" w:rsidP="001D6F01">
            <w:pPr>
              <w:rPr>
                <w:rFonts w:eastAsiaTheme="minorEastAsia"/>
                <w:lang w:val="en-US" w:eastAsia="ja-JP"/>
              </w:rPr>
            </w:pPr>
            <w:r>
              <w:rPr>
                <w:rFonts w:eastAsiaTheme="minorEastAsia" w:hint="eastAsia"/>
                <w:lang w:val="en-US" w:eastAsia="ja-JP"/>
              </w:rPr>
              <w:t>NTT DOCOMO</w:t>
            </w:r>
          </w:p>
        </w:tc>
        <w:tc>
          <w:tcPr>
            <w:tcW w:w="8464" w:type="dxa"/>
          </w:tcPr>
          <w:p w:rsidR="00D87EBF" w:rsidRPr="0042517C" w:rsidRDefault="00882854" w:rsidP="0042517C">
            <w:pPr>
              <w:pStyle w:val="B1"/>
              <w:ind w:left="0" w:firstLine="0"/>
              <w:rPr>
                <w:rFonts w:eastAsiaTheme="minorEastAsia"/>
                <w:lang w:eastAsia="ja-JP"/>
              </w:rPr>
            </w:pPr>
            <w:r>
              <w:rPr>
                <w:rFonts w:eastAsiaTheme="minorEastAsia" w:hint="eastAsia"/>
                <w:lang w:val="en-US" w:eastAsia="ja-JP"/>
              </w:rPr>
              <w:t>T</w:t>
            </w:r>
            <w:r>
              <w:rPr>
                <w:rFonts w:eastAsiaTheme="minorEastAsia" w:hint="eastAsia"/>
                <w:lang w:eastAsia="ja-JP"/>
              </w:rPr>
              <w:t>he ques</w:t>
            </w:r>
            <w:r w:rsidR="00ED6D1C">
              <w:rPr>
                <w:rFonts w:eastAsiaTheme="minorEastAsia" w:hint="eastAsia"/>
                <w:lang w:eastAsia="ja-JP"/>
              </w:rPr>
              <w:t>tion is related to how to construct</w:t>
            </w:r>
            <w:r>
              <w:rPr>
                <w:rFonts w:eastAsiaTheme="minorEastAsia" w:hint="eastAsia"/>
                <w:lang w:eastAsia="ja-JP"/>
              </w:rPr>
              <w:t xml:space="preserve"> </w:t>
            </w:r>
            <w:r w:rsidRPr="00882854">
              <w:rPr>
                <w:rFonts w:eastAsiaTheme="minorEastAsia"/>
                <w:i/>
                <w:lang w:eastAsia="ja-JP"/>
              </w:rPr>
              <w:t>SCG-ConfigPartSCG</w:t>
            </w:r>
            <w:r>
              <w:rPr>
                <w:rFonts w:eastAsiaTheme="minorEastAsia" w:hint="eastAsia"/>
                <w:lang w:eastAsia="ja-JP"/>
              </w:rPr>
              <w:t xml:space="preserve"> </w:t>
            </w:r>
            <w:r>
              <w:rPr>
                <w:rFonts w:eastAsiaTheme="minorEastAsia"/>
                <w:lang w:eastAsia="ja-JP"/>
              </w:rPr>
              <w:t>f</w:t>
            </w:r>
            <w:r>
              <w:rPr>
                <w:rFonts w:eastAsiaTheme="minorEastAsia" w:hint="eastAsia"/>
                <w:lang w:eastAsia="ja-JP"/>
              </w:rPr>
              <w:t xml:space="preserve">or NR. As several features are to be supported within NR, e.g. CA, MIMO, beamforming, etc., </w:t>
            </w:r>
            <w:r>
              <w:rPr>
                <w:rFonts w:eastAsiaTheme="minorEastAsia"/>
                <w:lang w:eastAsia="ja-JP"/>
              </w:rPr>
              <w:t>the</w:t>
            </w:r>
            <w:r>
              <w:rPr>
                <w:rFonts w:eastAsiaTheme="minorEastAsia" w:hint="eastAsia"/>
                <w:lang w:eastAsia="ja-JP"/>
              </w:rPr>
              <w:t xml:space="preserve"> functional basis modularity within </w:t>
            </w:r>
            <w:r w:rsidRPr="009D6FDC">
              <w:rPr>
                <w:rFonts w:eastAsiaTheme="minorEastAsia" w:hint="eastAsia"/>
                <w:i/>
                <w:lang w:eastAsia="ja-JP"/>
              </w:rPr>
              <w:t>SCG-ConfigPartSCG</w:t>
            </w:r>
            <w:r>
              <w:rPr>
                <w:rFonts w:eastAsiaTheme="minorEastAsia" w:hint="eastAsia"/>
                <w:lang w:eastAsia="ja-JP"/>
              </w:rPr>
              <w:t xml:space="preserve"> </w:t>
            </w:r>
            <w:r w:rsidR="009D6FDC">
              <w:rPr>
                <w:rFonts w:eastAsiaTheme="minorEastAsia" w:hint="eastAsia"/>
                <w:lang w:eastAsia="ja-JP"/>
              </w:rPr>
              <w:t>would be beneficial and future proofing. We think it is worth to invent for NSA as well as SA.</w:t>
            </w:r>
          </w:p>
        </w:tc>
      </w:tr>
      <w:tr w:rsidR="00D87EBF" w:rsidRPr="001317D2" w:rsidTr="001D6F01">
        <w:tc>
          <w:tcPr>
            <w:tcW w:w="1283" w:type="dxa"/>
          </w:tcPr>
          <w:p w:rsidR="00D87EBF" w:rsidRDefault="005F7729" w:rsidP="001D6F01">
            <w:pPr>
              <w:rPr>
                <w:lang w:val="en-US" w:eastAsia="ko-KR"/>
              </w:rPr>
            </w:pPr>
            <w:r>
              <w:rPr>
                <w:lang w:val="en-US" w:eastAsia="ko-KR"/>
              </w:rPr>
              <w:t>Nokia, Alcatel-Lucent Shanghai Bell</w:t>
            </w:r>
          </w:p>
        </w:tc>
        <w:tc>
          <w:tcPr>
            <w:tcW w:w="8464" w:type="dxa"/>
          </w:tcPr>
          <w:p w:rsidR="00D87EBF" w:rsidRDefault="003A6F46" w:rsidP="003A6F46">
            <w:pPr>
              <w:pStyle w:val="B1"/>
              <w:ind w:left="0" w:firstLine="0"/>
              <w:rPr>
                <w:lang w:val="en-US" w:eastAsia="ko-KR"/>
              </w:rPr>
            </w:pPr>
            <w:r>
              <w:rPr>
                <w:lang w:val="en-US" w:eastAsia="ko-KR"/>
              </w:rPr>
              <w:t>We agree with DCM that the SCG-ConfigPartSCG for NR should be separated as much as possible into its own IE. It is not yet clear to us whether this requires its own module, but the NSA could be one candidate if a general modularization is agreed.</w:t>
            </w:r>
          </w:p>
        </w:tc>
      </w:tr>
      <w:tr w:rsidR="00D87EBF" w:rsidRPr="001317D2" w:rsidTr="001D6F01">
        <w:tc>
          <w:tcPr>
            <w:tcW w:w="1283" w:type="dxa"/>
          </w:tcPr>
          <w:p w:rsidR="00D87EBF" w:rsidRDefault="00D87EBF" w:rsidP="001D6F01">
            <w:pPr>
              <w:rPr>
                <w:lang w:val="en-US" w:eastAsia="ko-KR"/>
              </w:rPr>
            </w:pPr>
          </w:p>
        </w:tc>
        <w:tc>
          <w:tcPr>
            <w:tcW w:w="8464" w:type="dxa"/>
          </w:tcPr>
          <w:p w:rsidR="00D87EBF" w:rsidRPr="00B918BB" w:rsidRDefault="00D87EBF" w:rsidP="001D6F01">
            <w:pPr>
              <w:pStyle w:val="B1"/>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536995" w:rsidRDefault="00D87EBF" w:rsidP="001D6F01">
            <w:pPr>
              <w:rPr>
                <w:rFonts w:eastAsia="MS Mincho"/>
                <w:lang w:val="en-US" w:eastAsia="ja-JP"/>
              </w:rPr>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F96844" w:rsidRDefault="00D87EBF" w:rsidP="001D6F01">
            <w:pPr>
              <w:rPr>
                <w:lang w:val="en-US" w:eastAsia="ko-KR"/>
              </w:rPr>
            </w:pPr>
          </w:p>
        </w:tc>
      </w:tr>
      <w:tr w:rsidR="00D87EBF" w:rsidRPr="001317D2" w:rsidTr="001D6F01">
        <w:tc>
          <w:tcPr>
            <w:tcW w:w="1283" w:type="dxa"/>
          </w:tcPr>
          <w:p w:rsidR="00D87EBF" w:rsidRPr="00536995" w:rsidRDefault="00D87EBF" w:rsidP="001D6F01">
            <w:pPr>
              <w:rPr>
                <w:rFonts w:eastAsia="MS Mincho"/>
                <w:lang w:val="en-US" w:eastAsia="ja-JP"/>
              </w:rPr>
            </w:pPr>
          </w:p>
        </w:tc>
        <w:tc>
          <w:tcPr>
            <w:tcW w:w="8464" w:type="dxa"/>
          </w:tcPr>
          <w:p w:rsidR="00D87EBF" w:rsidRPr="00536995" w:rsidRDefault="00D87EBF" w:rsidP="001D6F01">
            <w:pPr>
              <w:rPr>
                <w:rFonts w:eastAsia="MS Mincho"/>
                <w:lang w:val="en-US" w:eastAsia="ja-JP"/>
              </w:rPr>
            </w:pPr>
          </w:p>
        </w:tc>
      </w:tr>
      <w:tr w:rsidR="00D87EBF" w:rsidRPr="001317D2" w:rsidTr="001D6F01">
        <w:tc>
          <w:tcPr>
            <w:tcW w:w="1283" w:type="dxa"/>
          </w:tcPr>
          <w:p w:rsidR="00D87EBF" w:rsidRDefault="00D87EBF" w:rsidP="001D6F01">
            <w:pPr>
              <w:rPr>
                <w:rFonts w:eastAsia="MS Mincho"/>
                <w:lang w:val="en-US" w:eastAsia="ja-JP"/>
              </w:rPr>
            </w:pPr>
          </w:p>
        </w:tc>
        <w:tc>
          <w:tcPr>
            <w:tcW w:w="8464" w:type="dxa"/>
          </w:tcPr>
          <w:p w:rsidR="00D87EBF" w:rsidRDefault="00D87EBF" w:rsidP="001D6F01">
            <w:pPr>
              <w:tabs>
                <w:tab w:val="left" w:pos="1657"/>
              </w:tabs>
              <w:rPr>
                <w:rFonts w:eastAsia="MS Mincho"/>
                <w:lang w:val="en-US" w:eastAsia="ja-JP"/>
              </w:rPr>
            </w:pPr>
          </w:p>
        </w:tc>
      </w:tr>
      <w:tr w:rsidR="00D87EBF" w:rsidRPr="001317D2" w:rsidTr="001D6F01">
        <w:tc>
          <w:tcPr>
            <w:tcW w:w="1283" w:type="dxa"/>
          </w:tcPr>
          <w:p w:rsidR="00D87EBF" w:rsidRDefault="00D87EBF" w:rsidP="001D6F01">
            <w:pPr>
              <w:rPr>
                <w:rFonts w:eastAsia="MS Mincho"/>
                <w:lang w:val="en-US" w:eastAsia="ja-JP"/>
              </w:rPr>
            </w:pPr>
          </w:p>
        </w:tc>
        <w:tc>
          <w:tcPr>
            <w:tcW w:w="8464" w:type="dxa"/>
          </w:tcPr>
          <w:p w:rsidR="00D87EBF" w:rsidRPr="007247E2" w:rsidRDefault="00D87EBF" w:rsidP="001D6F01">
            <w:pPr>
              <w:pStyle w:val="B1"/>
            </w:pPr>
          </w:p>
        </w:tc>
      </w:tr>
    </w:tbl>
    <w:p w:rsidR="00D87EBF" w:rsidRPr="00D87EBF" w:rsidRDefault="00D87EBF" w:rsidP="00D87EBF">
      <w:pPr>
        <w:rPr>
          <w:lang w:val="en-US" w:eastAsia="ko-KR"/>
        </w:rPr>
      </w:pPr>
    </w:p>
    <w:p w:rsidR="00D87EBF" w:rsidRPr="00294507" w:rsidRDefault="00D87EBF" w:rsidP="00D87EBF">
      <w:r>
        <w:rPr>
          <w:b/>
          <w:lang w:eastAsia="ko-KR"/>
        </w:rPr>
        <w:t xml:space="preserve">Conclusions: </w:t>
      </w:r>
      <w:r w:rsidR="001D6F01">
        <w:rPr>
          <w:b/>
          <w:lang w:eastAsia="ko-KR"/>
        </w:rPr>
        <w:t xml:space="preserve">No clear conclusions due to lack of inputs. However, the responding companies agreed that the NR SCG part of configuration might be a candidate for </w:t>
      </w:r>
      <w:r w:rsidR="00F64A1F">
        <w:rPr>
          <w:b/>
          <w:lang w:eastAsia="ko-KR"/>
        </w:rPr>
        <w:t>separate ASN.1 module</w:t>
      </w:r>
      <w:r w:rsidR="001D6F01">
        <w:rPr>
          <w:b/>
          <w:lang w:eastAsia="ko-KR"/>
        </w:rPr>
        <w:t xml:space="preserve">. </w:t>
      </w:r>
    </w:p>
    <w:p w:rsidR="00D87EBF" w:rsidRDefault="00D87EBF" w:rsidP="00D87EBF">
      <w:pPr>
        <w:rPr>
          <w:lang w:eastAsia="ko-KR"/>
        </w:rPr>
      </w:pPr>
    </w:p>
    <w:p w:rsidR="00D87EBF" w:rsidRDefault="00D87EBF" w:rsidP="0020762C">
      <w:pPr>
        <w:rPr>
          <w:lang w:eastAsia="ko-KR"/>
        </w:rPr>
      </w:pPr>
    </w:p>
    <w:p w:rsidR="0020762C" w:rsidRPr="0013524B" w:rsidRDefault="0020762C" w:rsidP="0013524B">
      <w:pPr>
        <w:pStyle w:val="Heading2"/>
        <w:rPr>
          <w:rFonts w:eastAsia="Times New Roman"/>
          <w:sz w:val="32"/>
        </w:rPr>
      </w:pPr>
      <w:r>
        <w:rPr>
          <w:rFonts w:eastAsia="Times New Roman"/>
          <w:sz w:val="32"/>
        </w:rPr>
        <w:t>3</w:t>
      </w:r>
      <w:r w:rsidRPr="00BB735E">
        <w:rPr>
          <w:rFonts w:eastAsia="Times New Roman"/>
          <w:sz w:val="32"/>
        </w:rPr>
        <w:t>.</w:t>
      </w:r>
      <w:r w:rsidR="00567BC7">
        <w:rPr>
          <w:rFonts w:eastAsia="Times New Roman"/>
          <w:sz w:val="32"/>
        </w:rPr>
        <w:t>5</w:t>
      </w:r>
      <w:r w:rsidRPr="00BB735E">
        <w:rPr>
          <w:rFonts w:eastAsia="Times New Roman"/>
          <w:sz w:val="32"/>
        </w:rPr>
        <w:tab/>
      </w:r>
      <w:r w:rsidR="0013524B">
        <w:rPr>
          <w:rFonts w:eastAsia="Times New Roman"/>
          <w:sz w:val="32"/>
        </w:rPr>
        <w:t>Other discussion on modularity</w:t>
      </w:r>
    </w:p>
    <w:p w:rsidR="0013524B" w:rsidRDefault="0013524B" w:rsidP="00A81ED6">
      <w:pPr>
        <w:rPr>
          <w:lang w:eastAsia="ko-KR"/>
        </w:rPr>
      </w:pPr>
      <w:r>
        <w:rPr>
          <w:lang w:eastAsia="ko-KR"/>
        </w:rPr>
        <w:t>For any other discussion not covered by the previous sections, please fill in the details here.</w:t>
      </w:r>
    </w:p>
    <w:p w:rsidR="00687A4F" w:rsidRDefault="00687A4F" w:rsidP="00A81ED6">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8351"/>
      </w:tblGrid>
      <w:tr w:rsidR="00097E97" w:rsidRPr="004A38F6" w:rsidTr="00E30AA4">
        <w:trPr>
          <w:trHeight w:val="1240"/>
        </w:trPr>
        <w:tc>
          <w:tcPr>
            <w:tcW w:w="1283" w:type="dxa"/>
          </w:tcPr>
          <w:p w:rsidR="00097E97" w:rsidRPr="001317D2" w:rsidRDefault="00097E97" w:rsidP="0011489A">
            <w:pPr>
              <w:jc w:val="center"/>
              <w:rPr>
                <w:lang w:val="en-US"/>
              </w:rPr>
            </w:pPr>
            <w:r>
              <w:rPr>
                <w:lang w:val="en-US"/>
              </w:rPr>
              <w:t>Company</w:t>
            </w:r>
          </w:p>
        </w:tc>
        <w:tc>
          <w:tcPr>
            <w:tcW w:w="8464" w:type="dxa"/>
          </w:tcPr>
          <w:p w:rsidR="00097E97" w:rsidRPr="004A38F6" w:rsidRDefault="0013524B" w:rsidP="0011489A">
            <w:r>
              <w:t>Proposal</w:t>
            </w:r>
            <w:r w:rsidR="00567BC7">
              <w:t>/discussion on ASN.1 modules</w:t>
            </w:r>
            <w:r>
              <w:t xml:space="preserve"> in NR RRC</w:t>
            </w:r>
          </w:p>
          <w:p w:rsidR="00097E97" w:rsidRPr="00A82D42" w:rsidRDefault="00097E97" w:rsidP="0011489A"/>
        </w:tc>
      </w:tr>
      <w:tr w:rsidR="00A61034" w:rsidRPr="001317D2" w:rsidTr="00390494">
        <w:tc>
          <w:tcPr>
            <w:tcW w:w="1283" w:type="dxa"/>
          </w:tcPr>
          <w:p w:rsidR="00A61034" w:rsidRPr="001317D2" w:rsidRDefault="00A61034" w:rsidP="00390494">
            <w:pPr>
              <w:rPr>
                <w:lang w:val="en-US" w:eastAsia="ko-KR"/>
              </w:rPr>
            </w:pPr>
          </w:p>
        </w:tc>
        <w:tc>
          <w:tcPr>
            <w:tcW w:w="8464" w:type="dxa"/>
          </w:tcPr>
          <w:p w:rsidR="00A61034" w:rsidRPr="00E30AA4" w:rsidRDefault="00A61034" w:rsidP="00C77582">
            <w:pPr>
              <w:pStyle w:val="B1"/>
            </w:pPr>
          </w:p>
        </w:tc>
      </w:tr>
      <w:tr w:rsidR="00097E97" w:rsidRPr="001317D2" w:rsidTr="00E30AA4">
        <w:tc>
          <w:tcPr>
            <w:tcW w:w="1283" w:type="dxa"/>
          </w:tcPr>
          <w:p w:rsidR="00097E97" w:rsidRDefault="00097E97" w:rsidP="0011489A">
            <w:pPr>
              <w:rPr>
                <w:lang w:val="en-US" w:eastAsia="ko-KR"/>
              </w:rPr>
            </w:pPr>
          </w:p>
        </w:tc>
        <w:tc>
          <w:tcPr>
            <w:tcW w:w="8464" w:type="dxa"/>
          </w:tcPr>
          <w:p w:rsidR="00C77582" w:rsidRDefault="00C77582" w:rsidP="00F05A8A">
            <w:pPr>
              <w:pStyle w:val="B1"/>
              <w:rPr>
                <w:lang w:val="en-US" w:eastAsia="ko-KR"/>
              </w:rPr>
            </w:pPr>
          </w:p>
        </w:tc>
      </w:tr>
      <w:tr w:rsidR="00966F1D" w:rsidRPr="001317D2" w:rsidTr="00E30AA4">
        <w:tc>
          <w:tcPr>
            <w:tcW w:w="1283" w:type="dxa"/>
          </w:tcPr>
          <w:p w:rsidR="00966F1D" w:rsidRDefault="00966F1D" w:rsidP="00966F1D">
            <w:pPr>
              <w:rPr>
                <w:lang w:val="en-US" w:eastAsia="ko-KR"/>
              </w:rPr>
            </w:pPr>
          </w:p>
        </w:tc>
        <w:tc>
          <w:tcPr>
            <w:tcW w:w="8464" w:type="dxa"/>
          </w:tcPr>
          <w:p w:rsidR="00B918BB" w:rsidRPr="00B918BB" w:rsidRDefault="00B918BB" w:rsidP="00B918BB">
            <w:pPr>
              <w:pStyle w:val="B1"/>
            </w:pPr>
          </w:p>
        </w:tc>
      </w:tr>
      <w:tr w:rsidR="00966F1D" w:rsidRPr="001317D2" w:rsidTr="00E30AA4">
        <w:tc>
          <w:tcPr>
            <w:tcW w:w="1283" w:type="dxa"/>
          </w:tcPr>
          <w:p w:rsidR="00966F1D" w:rsidRPr="00536995" w:rsidRDefault="00966F1D" w:rsidP="00966F1D">
            <w:pPr>
              <w:rPr>
                <w:rFonts w:eastAsia="MS Mincho"/>
                <w:lang w:val="en-US" w:eastAsia="ja-JP"/>
              </w:rPr>
            </w:pPr>
          </w:p>
        </w:tc>
        <w:tc>
          <w:tcPr>
            <w:tcW w:w="8464" w:type="dxa"/>
          </w:tcPr>
          <w:p w:rsidR="005469C8" w:rsidRPr="00536995" w:rsidRDefault="005469C8" w:rsidP="00C80F79">
            <w:pPr>
              <w:rPr>
                <w:rFonts w:eastAsia="MS Mincho"/>
                <w:lang w:val="en-US" w:eastAsia="ja-JP"/>
              </w:rPr>
            </w:pPr>
          </w:p>
        </w:tc>
      </w:tr>
      <w:tr w:rsidR="007247E2" w:rsidRPr="001317D2" w:rsidTr="00AC2B37">
        <w:tc>
          <w:tcPr>
            <w:tcW w:w="1283" w:type="dxa"/>
          </w:tcPr>
          <w:p w:rsidR="007247E2" w:rsidRPr="00536995" w:rsidRDefault="007247E2" w:rsidP="00AC2B37">
            <w:pPr>
              <w:rPr>
                <w:rFonts w:eastAsia="MS Mincho"/>
                <w:lang w:val="en-US" w:eastAsia="ja-JP"/>
              </w:rPr>
            </w:pPr>
          </w:p>
        </w:tc>
        <w:tc>
          <w:tcPr>
            <w:tcW w:w="8464" w:type="dxa"/>
          </w:tcPr>
          <w:p w:rsidR="007247E2" w:rsidRPr="00F96844" w:rsidRDefault="007247E2" w:rsidP="00AC2B37">
            <w:pPr>
              <w:rPr>
                <w:lang w:val="en-US" w:eastAsia="ko-KR"/>
              </w:rPr>
            </w:pPr>
          </w:p>
        </w:tc>
      </w:tr>
      <w:tr w:rsidR="008D3E87" w:rsidRPr="001317D2" w:rsidTr="00E30AA4">
        <w:tc>
          <w:tcPr>
            <w:tcW w:w="1283" w:type="dxa"/>
          </w:tcPr>
          <w:p w:rsidR="008D3E87" w:rsidRPr="00536995" w:rsidRDefault="008D3E87" w:rsidP="00966F1D">
            <w:pPr>
              <w:rPr>
                <w:rFonts w:eastAsia="MS Mincho"/>
                <w:lang w:val="en-US" w:eastAsia="ja-JP"/>
              </w:rPr>
            </w:pPr>
          </w:p>
        </w:tc>
        <w:tc>
          <w:tcPr>
            <w:tcW w:w="8464" w:type="dxa"/>
          </w:tcPr>
          <w:p w:rsidR="008D3E87" w:rsidRPr="00536995" w:rsidRDefault="008D3E87" w:rsidP="00966F1D">
            <w:pPr>
              <w:rPr>
                <w:rFonts w:eastAsia="MS Mincho"/>
                <w:lang w:val="en-US" w:eastAsia="ja-JP"/>
              </w:rPr>
            </w:pPr>
          </w:p>
        </w:tc>
      </w:tr>
      <w:tr w:rsidR="00061B02" w:rsidRPr="001317D2" w:rsidTr="00E30AA4">
        <w:tc>
          <w:tcPr>
            <w:tcW w:w="1283" w:type="dxa"/>
          </w:tcPr>
          <w:p w:rsidR="00061B02" w:rsidRDefault="00061B02" w:rsidP="00966F1D">
            <w:pPr>
              <w:rPr>
                <w:rFonts w:eastAsia="MS Mincho"/>
                <w:lang w:val="en-US" w:eastAsia="ja-JP"/>
              </w:rPr>
            </w:pPr>
          </w:p>
        </w:tc>
        <w:tc>
          <w:tcPr>
            <w:tcW w:w="8464" w:type="dxa"/>
          </w:tcPr>
          <w:p w:rsidR="003C6C07" w:rsidRDefault="003C6C07" w:rsidP="003C6C07">
            <w:pPr>
              <w:tabs>
                <w:tab w:val="left" w:pos="1657"/>
              </w:tabs>
              <w:rPr>
                <w:rFonts w:eastAsia="MS Mincho"/>
                <w:lang w:val="en-US" w:eastAsia="ja-JP"/>
              </w:rPr>
            </w:pPr>
          </w:p>
        </w:tc>
      </w:tr>
      <w:tr w:rsidR="007247E2" w:rsidRPr="001317D2" w:rsidTr="00E30AA4">
        <w:tc>
          <w:tcPr>
            <w:tcW w:w="1283" w:type="dxa"/>
          </w:tcPr>
          <w:p w:rsidR="007247E2" w:rsidRDefault="007247E2" w:rsidP="007247E2">
            <w:pPr>
              <w:rPr>
                <w:rFonts w:eastAsia="MS Mincho"/>
                <w:lang w:val="en-US" w:eastAsia="ja-JP"/>
              </w:rPr>
            </w:pPr>
          </w:p>
        </w:tc>
        <w:tc>
          <w:tcPr>
            <w:tcW w:w="8464" w:type="dxa"/>
          </w:tcPr>
          <w:p w:rsidR="007247E2" w:rsidRPr="007247E2" w:rsidRDefault="007247E2" w:rsidP="007247E2">
            <w:pPr>
              <w:pStyle w:val="B1"/>
            </w:pPr>
          </w:p>
        </w:tc>
      </w:tr>
    </w:tbl>
    <w:p w:rsidR="00097E97" w:rsidRPr="00C30DE5" w:rsidRDefault="00097E97" w:rsidP="00A81ED6">
      <w:pPr>
        <w:rPr>
          <w:rFonts w:eastAsia="MS Mincho"/>
          <w:b/>
          <w:lang w:val="en-US" w:eastAsia="ja-JP"/>
        </w:rPr>
      </w:pPr>
    </w:p>
    <w:p w:rsidR="0013524B" w:rsidRPr="00294507" w:rsidRDefault="00FB542D" w:rsidP="0013524B">
      <w:r>
        <w:rPr>
          <w:b/>
          <w:lang w:eastAsia="ko-KR"/>
        </w:rPr>
        <w:t xml:space="preserve">Conclusions: </w:t>
      </w:r>
      <w:r w:rsidR="001D6F01">
        <w:rPr>
          <w:b/>
          <w:lang w:eastAsia="ko-KR"/>
        </w:rPr>
        <w:t>No inputs.</w:t>
      </w:r>
    </w:p>
    <w:p w:rsidR="00294507" w:rsidRPr="00294507" w:rsidRDefault="00294507" w:rsidP="00294507">
      <w:pPr>
        <w:pStyle w:val="B1"/>
        <w:ind w:left="0" w:firstLine="0"/>
      </w:pPr>
    </w:p>
    <w:p w:rsidR="00097E97" w:rsidRPr="00BB735E" w:rsidRDefault="00097E97" w:rsidP="00097E97">
      <w:pPr>
        <w:keepNext/>
        <w:keepLines/>
        <w:pBdr>
          <w:top w:val="single" w:sz="12" w:space="3" w:color="auto"/>
        </w:pBdr>
        <w:spacing w:before="240"/>
        <w:ind w:left="1134" w:hanging="1134"/>
        <w:jc w:val="left"/>
        <w:outlineLvl w:val="0"/>
        <w:rPr>
          <w:rFonts w:ascii="Arial" w:eastAsia="Times New Roman" w:hAnsi="Arial"/>
          <w:sz w:val="36"/>
        </w:rPr>
      </w:pPr>
      <w:r>
        <w:rPr>
          <w:rFonts w:ascii="Arial" w:eastAsia="Times New Roman" w:hAnsi="Arial"/>
          <w:sz w:val="36"/>
        </w:rPr>
        <w:t>4</w:t>
      </w:r>
      <w:r w:rsidRPr="00BB735E">
        <w:rPr>
          <w:rFonts w:ascii="Arial" w:eastAsia="Times New Roman" w:hAnsi="Arial"/>
          <w:sz w:val="36"/>
        </w:rPr>
        <w:t xml:space="preserve"> </w:t>
      </w:r>
      <w:r>
        <w:rPr>
          <w:rFonts w:ascii="Arial" w:eastAsia="Times New Roman" w:hAnsi="Arial"/>
          <w:sz w:val="36"/>
        </w:rPr>
        <w:tab/>
      </w:r>
      <w:r w:rsidRPr="00BB735E">
        <w:rPr>
          <w:rFonts w:ascii="Arial" w:eastAsia="Times New Roman" w:hAnsi="Arial"/>
          <w:sz w:val="36"/>
        </w:rPr>
        <w:t xml:space="preserve">Conclusions </w:t>
      </w:r>
    </w:p>
    <w:p w:rsidR="001D6F01" w:rsidRDefault="00276911" w:rsidP="007B7874">
      <w:pPr>
        <w:rPr>
          <w:lang w:eastAsia="ko-KR"/>
        </w:rPr>
      </w:pPr>
      <w:r w:rsidRPr="00276911">
        <w:rPr>
          <w:lang w:eastAsia="ko-KR"/>
        </w:rPr>
        <w:t xml:space="preserve">As a result of the discussion, </w:t>
      </w:r>
      <w:r w:rsidR="001D6F01">
        <w:rPr>
          <w:lang w:eastAsia="ko-KR"/>
        </w:rPr>
        <w:t>the general aspects of NR RRC were discussed and some conclusions can be drawn. Overall, the LTE RRC was seen as a good baseline, but some improvements were also considered beneficial.</w:t>
      </w:r>
    </w:p>
    <w:p w:rsidR="00567BC7" w:rsidRPr="00294507" w:rsidRDefault="00F64A1F" w:rsidP="007B7874">
      <w:r w:rsidRPr="00F64A1F">
        <w:rPr>
          <w:b/>
          <w:lang w:eastAsia="ko-KR"/>
        </w:rPr>
        <w:t>Proposal 1:</w:t>
      </w:r>
      <w:r>
        <w:rPr>
          <w:lang w:eastAsia="ko-KR"/>
        </w:rPr>
        <w:t xml:space="preserve"> The following guidelines should be adopted for NR RRC:</w:t>
      </w:r>
    </w:p>
    <w:p w:rsidR="001D6F01" w:rsidRPr="001D6F01" w:rsidRDefault="001D6F01" w:rsidP="001D6F01">
      <w:pPr>
        <w:pStyle w:val="ListParagraph"/>
        <w:numPr>
          <w:ilvl w:val="0"/>
          <w:numId w:val="25"/>
        </w:numPr>
        <w:rPr>
          <w:lang w:eastAsia="ko-KR"/>
        </w:rPr>
      </w:pPr>
      <w:r w:rsidRPr="001D6F01">
        <w:rPr>
          <w:lang w:eastAsia="ko-KR"/>
        </w:rPr>
        <w:t>Do not use tabular in NR RRC</w:t>
      </w:r>
    </w:p>
    <w:p w:rsidR="001D6F01" w:rsidRPr="001D6F01" w:rsidRDefault="001D6F01" w:rsidP="001D6F01">
      <w:pPr>
        <w:pStyle w:val="ListParagraph"/>
        <w:numPr>
          <w:ilvl w:val="0"/>
          <w:numId w:val="25"/>
        </w:numPr>
        <w:rPr>
          <w:lang w:eastAsia="ko-KR"/>
        </w:rPr>
      </w:pPr>
      <w:r w:rsidRPr="001D6F01">
        <w:rPr>
          <w:lang w:eastAsia="ko-KR"/>
        </w:rPr>
        <w:t>No UE requirements for network error cases are specified</w:t>
      </w:r>
    </w:p>
    <w:p w:rsidR="001D6F01" w:rsidRPr="001D6F01" w:rsidRDefault="001D6F01" w:rsidP="001D6F01">
      <w:pPr>
        <w:pStyle w:val="ListParagraph"/>
        <w:numPr>
          <w:ilvl w:val="0"/>
          <w:numId w:val="25"/>
        </w:numPr>
        <w:rPr>
          <w:lang w:eastAsia="ko-KR"/>
        </w:rPr>
      </w:pPr>
      <w:r w:rsidRPr="001D6F01">
        <w:rPr>
          <w:lang w:eastAsia="ko-KR"/>
        </w:rPr>
        <w:t xml:space="preserve">Exact ASN.1 field/message/IE names are used in procedural text </w:t>
      </w:r>
    </w:p>
    <w:p w:rsidR="001D6F01" w:rsidRPr="001D6F01" w:rsidRDefault="001D6F01" w:rsidP="001D6F01">
      <w:pPr>
        <w:pStyle w:val="ListParagraph"/>
        <w:numPr>
          <w:ilvl w:val="0"/>
          <w:numId w:val="25"/>
        </w:numPr>
        <w:rPr>
          <w:lang w:eastAsia="ko-KR"/>
        </w:rPr>
      </w:pPr>
      <w:r w:rsidRPr="001D6F01">
        <w:rPr>
          <w:lang w:eastAsia="ko-KR"/>
        </w:rPr>
        <w:lastRenderedPageBreak/>
        <w:t>NR RRC should support modular structure. Exact modules to be used are FFS.</w:t>
      </w:r>
    </w:p>
    <w:p w:rsidR="001D6F01" w:rsidRPr="001D6F01" w:rsidRDefault="001D6F01" w:rsidP="001D6F01">
      <w:pPr>
        <w:pStyle w:val="ListParagraph"/>
        <w:numPr>
          <w:ilvl w:val="0"/>
          <w:numId w:val="25"/>
        </w:numPr>
        <w:rPr>
          <w:lang w:eastAsia="ko-KR"/>
        </w:rPr>
      </w:pPr>
      <w:r w:rsidRPr="001D6F01">
        <w:rPr>
          <w:lang w:eastAsia="ko-KR"/>
        </w:rPr>
        <w:t>Need codes defined for NR RRC should be clearer and unambiguous.</w:t>
      </w:r>
    </w:p>
    <w:p w:rsidR="001D6F01" w:rsidRPr="001D6F01" w:rsidRDefault="001D6F01" w:rsidP="001D6F01">
      <w:pPr>
        <w:pStyle w:val="ListParagraph"/>
        <w:numPr>
          <w:ilvl w:val="0"/>
          <w:numId w:val="25"/>
        </w:numPr>
        <w:rPr>
          <w:lang w:eastAsia="ko-KR"/>
        </w:rPr>
      </w:pPr>
      <w:r w:rsidRPr="001D6F01">
        <w:rPr>
          <w:lang w:eastAsia="ko-KR"/>
        </w:rPr>
        <w:t>Graceful release of optional fields shall be supported in NR RRC</w:t>
      </w:r>
    </w:p>
    <w:p w:rsidR="001D6F01" w:rsidRPr="001D6F01" w:rsidRDefault="001D6F01" w:rsidP="001D6F01">
      <w:pPr>
        <w:pStyle w:val="ListParagraph"/>
        <w:numPr>
          <w:ilvl w:val="0"/>
          <w:numId w:val="25"/>
        </w:numPr>
        <w:rPr>
          <w:lang w:eastAsia="ko-KR"/>
        </w:rPr>
      </w:pPr>
      <w:r w:rsidRPr="001D6F01">
        <w:rPr>
          <w:lang w:eastAsia="ko-KR"/>
        </w:rPr>
        <w:t>Extension mechanisms should be as simple as possible in NR RRC (preferably simpler than in LTE)</w:t>
      </w:r>
    </w:p>
    <w:p w:rsidR="001D6F01" w:rsidRPr="001D6F01" w:rsidRDefault="001D6F01" w:rsidP="001D6F01">
      <w:pPr>
        <w:pStyle w:val="ListParagraph"/>
        <w:numPr>
          <w:ilvl w:val="0"/>
          <w:numId w:val="25"/>
        </w:numPr>
        <w:rPr>
          <w:lang w:eastAsia="ko-KR"/>
        </w:rPr>
      </w:pPr>
      <w:r w:rsidRPr="001D6F01">
        <w:rPr>
          <w:lang w:eastAsia="ko-KR"/>
        </w:rPr>
        <w:t>The UE capability design should be improved compared to LTE, especially wrt. Extensions</w:t>
      </w:r>
    </w:p>
    <w:p w:rsidR="001D6F01" w:rsidRPr="001D6F01" w:rsidRDefault="001D6F01" w:rsidP="001D6F01">
      <w:pPr>
        <w:pStyle w:val="ListParagraph"/>
        <w:numPr>
          <w:ilvl w:val="0"/>
          <w:numId w:val="25"/>
        </w:numPr>
        <w:rPr>
          <w:lang w:eastAsia="ko-KR"/>
        </w:rPr>
      </w:pPr>
      <w:r w:rsidRPr="001D6F01">
        <w:rPr>
          <w:lang w:eastAsia="ko-KR"/>
        </w:rPr>
        <w:t>The spare value handling for any UL messages is made clear</w:t>
      </w:r>
    </w:p>
    <w:p w:rsidR="001D6F01" w:rsidRDefault="001D6F01" w:rsidP="001D6F01">
      <w:pPr>
        <w:rPr>
          <w:lang w:eastAsia="ko-KR"/>
        </w:rPr>
      </w:pPr>
      <w:r w:rsidRPr="001D6F01">
        <w:rPr>
          <w:lang w:eastAsia="ko-KR"/>
        </w:rPr>
        <w:t xml:space="preserve">In addition to these, the </w:t>
      </w:r>
      <w:r w:rsidR="00F64A1F">
        <w:rPr>
          <w:lang w:eastAsia="ko-KR"/>
        </w:rPr>
        <w:t xml:space="preserve">some </w:t>
      </w:r>
      <w:r w:rsidRPr="001D6F01">
        <w:rPr>
          <w:lang w:eastAsia="ko-KR"/>
        </w:rPr>
        <w:t xml:space="preserve">proposals had less support and therefore </w:t>
      </w:r>
      <w:r w:rsidR="00F64A1F">
        <w:rPr>
          <w:lang w:eastAsia="ko-KR"/>
        </w:rPr>
        <w:t xml:space="preserve">need to </w:t>
      </w:r>
      <w:r w:rsidRPr="001D6F01">
        <w:rPr>
          <w:lang w:eastAsia="ko-KR"/>
        </w:rPr>
        <w:t>be discussed further</w:t>
      </w:r>
      <w:r w:rsidR="00F64A1F">
        <w:rPr>
          <w:lang w:eastAsia="ko-KR"/>
        </w:rPr>
        <w:t>.</w:t>
      </w:r>
    </w:p>
    <w:p w:rsidR="00F64A1F" w:rsidRPr="001D6F01" w:rsidRDefault="00F64A1F" w:rsidP="001D6F01">
      <w:pPr>
        <w:rPr>
          <w:lang w:eastAsia="ko-KR"/>
        </w:rPr>
      </w:pPr>
      <w:r w:rsidRPr="00F64A1F">
        <w:rPr>
          <w:b/>
          <w:lang w:eastAsia="ko-KR"/>
        </w:rPr>
        <w:t>Proposal 2:</w:t>
      </w:r>
      <w:r>
        <w:rPr>
          <w:lang w:eastAsia="ko-KR"/>
        </w:rPr>
        <w:t xml:space="preserve"> Discuss further if any of the following guidelines should be adopted for NR RRC:</w:t>
      </w:r>
    </w:p>
    <w:p w:rsidR="001D6F01" w:rsidRPr="001D6F01" w:rsidRDefault="001D6F01" w:rsidP="001D6F01">
      <w:pPr>
        <w:pStyle w:val="ListParagraph"/>
        <w:numPr>
          <w:ilvl w:val="0"/>
          <w:numId w:val="26"/>
        </w:numPr>
        <w:rPr>
          <w:lang w:eastAsia="ko-KR"/>
        </w:rPr>
      </w:pPr>
      <w:r w:rsidRPr="001D6F01">
        <w:rPr>
          <w:lang w:eastAsia="ko-KR"/>
        </w:rPr>
        <w:t>Procedures and ASN.1 shall be separated into different sections</w:t>
      </w:r>
    </w:p>
    <w:p w:rsidR="001D6F01" w:rsidRPr="001D6F01" w:rsidRDefault="001D6F01" w:rsidP="001D6F01">
      <w:pPr>
        <w:pStyle w:val="ListParagraph"/>
        <w:numPr>
          <w:ilvl w:val="0"/>
          <w:numId w:val="26"/>
        </w:numPr>
        <w:rPr>
          <w:lang w:eastAsia="ko-KR"/>
        </w:rPr>
      </w:pPr>
      <w:r w:rsidRPr="001D6F01">
        <w:rPr>
          <w:lang w:eastAsia="ko-KR"/>
        </w:rPr>
        <w:t>Automatic ASN.1 syntax checking should be supported by NR RRC</w:t>
      </w:r>
    </w:p>
    <w:p w:rsidR="001D6F01" w:rsidRPr="001D6F01" w:rsidRDefault="001D6F01" w:rsidP="001D6F01">
      <w:pPr>
        <w:pStyle w:val="ListParagraph"/>
        <w:numPr>
          <w:ilvl w:val="0"/>
          <w:numId w:val="26"/>
        </w:numPr>
        <w:rPr>
          <w:lang w:eastAsia="ko-KR"/>
        </w:rPr>
      </w:pPr>
      <w:r w:rsidRPr="001D6F01">
        <w:rPr>
          <w:lang w:eastAsia="ko-KR"/>
        </w:rPr>
        <w:t xml:space="preserve">The UE requirements in specification should be clear </w:t>
      </w:r>
    </w:p>
    <w:p w:rsidR="001D6F01" w:rsidRPr="001D6F01" w:rsidRDefault="001D6F01" w:rsidP="001D6F01">
      <w:pPr>
        <w:pStyle w:val="ListParagraph"/>
        <w:numPr>
          <w:ilvl w:val="0"/>
          <w:numId w:val="26"/>
        </w:numPr>
        <w:rPr>
          <w:lang w:eastAsia="ko-KR"/>
        </w:rPr>
      </w:pPr>
      <w:r w:rsidRPr="001D6F01">
        <w:rPr>
          <w:lang w:eastAsia="ko-KR"/>
        </w:rPr>
        <w:t xml:space="preserve">NOTEs never specify normative behaviour (as per TR 21.801) </w:t>
      </w:r>
    </w:p>
    <w:p w:rsidR="001D6F01" w:rsidRPr="001D6F01" w:rsidRDefault="001D6F01" w:rsidP="001D6F01">
      <w:pPr>
        <w:pStyle w:val="ListParagraph"/>
        <w:numPr>
          <w:ilvl w:val="0"/>
          <w:numId w:val="26"/>
        </w:numPr>
        <w:rPr>
          <w:lang w:eastAsia="ko-KR"/>
        </w:rPr>
      </w:pPr>
      <w:r w:rsidRPr="001D6F01">
        <w:rPr>
          <w:lang w:eastAsia="ko-KR"/>
        </w:rPr>
        <w:t>Procedural text should be improved for different UE types</w:t>
      </w:r>
    </w:p>
    <w:p w:rsidR="001D6F01" w:rsidRPr="001D6F01" w:rsidRDefault="001D6F01" w:rsidP="001D6F01">
      <w:pPr>
        <w:pStyle w:val="ListParagraph"/>
        <w:numPr>
          <w:ilvl w:val="0"/>
          <w:numId w:val="26"/>
        </w:numPr>
        <w:rPr>
          <w:lang w:eastAsia="ko-KR"/>
        </w:rPr>
      </w:pPr>
      <w:r w:rsidRPr="001D6F01">
        <w:rPr>
          <w:lang w:eastAsia="ko-KR"/>
        </w:rPr>
        <w:t xml:space="preserve">Obvious actions or text should be avoided </w:t>
      </w:r>
    </w:p>
    <w:p w:rsidR="001D6F01" w:rsidRPr="001D6F01" w:rsidRDefault="001D6F01" w:rsidP="001D6F01">
      <w:pPr>
        <w:pStyle w:val="ListParagraph"/>
        <w:numPr>
          <w:ilvl w:val="0"/>
          <w:numId w:val="26"/>
        </w:numPr>
        <w:rPr>
          <w:lang w:eastAsia="ko-KR"/>
        </w:rPr>
      </w:pPr>
      <w:r w:rsidRPr="001D6F01">
        <w:rPr>
          <w:lang w:eastAsia="ko-KR"/>
        </w:rPr>
        <w:t>Error handling for inter-gNB messages could be specified</w:t>
      </w:r>
    </w:p>
    <w:p w:rsidR="001D6F01" w:rsidRPr="001D6F01" w:rsidRDefault="001D6F01" w:rsidP="001D6F01">
      <w:pPr>
        <w:pStyle w:val="ListParagraph"/>
        <w:numPr>
          <w:ilvl w:val="0"/>
          <w:numId w:val="26"/>
        </w:numPr>
        <w:rPr>
          <w:lang w:eastAsia="ko-KR"/>
        </w:rPr>
      </w:pPr>
      <w:r w:rsidRPr="001D6F01">
        <w:rPr>
          <w:lang w:eastAsia="ko-KR"/>
        </w:rPr>
        <w:t>Consider whether we need critical extensions for all RRC messages</w:t>
      </w:r>
    </w:p>
    <w:p w:rsidR="001D6F01" w:rsidRPr="001D6F01" w:rsidRDefault="001D6F01" w:rsidP="001D6F01">
      <w:pPr>
        <w:pStyle w:val="ListParagraph"/>
        <w:numPr>
          <w:ilvl w:val="0"/>
          <w:numId w:val="26"/>
        </w:numPr>
        <w:rPr>
          <w:lang w:eastAsia="ko-KR"/>
        </w:rPr>
      </w:pPr>
      <w:r w:rsidRPr="001D6F01">
        <w:rPr>
          <w:lang w:eastAsia="ko-KR"/>
        </w:rPr>
        <w:t>NR RRC specifications should employ hyperlinking</w:t>
      </w:r>
    </w:p>
    <w:p w:rsidR="00097E97" w:rsidRDefault="001D6F01" w:rsidP="0051598E">
      <w:pPr>
        <w:rPr>
          <w:lang w:eastAsia="ko-KR"/>
        </w:rPr>
      </w:pPr>
      <w:r>
        <w:rPr>
          <w:lang w:eastAsia="ko-KR"/>
        </w:rPr>
        <w:t>The discussion also included modulari</w:t>
      </w:r>
      <w:bookmarkStart w:id="1" w:name="_GoBack"/>
      <w:bookmarkEnd w:id="1"/>
      <w:r>
        <w:rPr>
          <w:lang w:eastAsia="ko-KR"/>
        </w:rPr>
        <w:t xml:space="preserve">ty aspects, but only two companies responded to the second part of the discussion. Therefore, the results cannot be seen as conclusive, but the </w:t>
      </w:r>
      <w:r w:rsidR="00F64A1F">
        <w:rPr>
          <w:lang w:eastAsia="ko-KR"/>
        </w:rPr>
        <w:t>some should be further discussed.</w:t>
      </w:r>
    </w:p>
    <w:p w:rsidR="00F64A1F" w:rsidRDefault="00F64A1F" w:rsidP="0051598E">
      <w:pPr>
        <w:rPr>
          <w:lang w:eastAsia="ko-KR"/>
        </w:rPr>
      </w:pPr>
      <w:r w:rsidRPr="00F64A1F">
        <w:rPr>
          <w:b/>
          <w:lang w:eastAsia="ko-KR"/>
        </w:rPr>
        <w:t>Proposal 3:</w:t>
      </w:r>
      <w:r>
        <w:rPr>
          <w:lang w:eastAsia="ko-KR"/>
        </w:rPr>
        <w:t xml:space="preserve"> Discuss further on the ASN.1 modules for NR RRC, with at least the following aspects being considered:</w:t>
      </w:r>
    </w:p>
    <w:p w:rsidR="001D6F01" w:rsidRPr="00F64A1F" w:rsidRDefault="001D6F01" w:rsidP="00F64A1F">
      <w:pPr>
        <w:pStyle w:val="ListParagraph"/>
        <w:numPr>
          <w:ilvl w:val="0"/>
          <w:numId w:val="27"/>
        </w:numPr>
        <w:rPr>
          <w:lang w:eastAsia="ko-KR"/>
        </w:rPr>
      </w:pPr>
      <w:r w:rsidRPr="00F64A1F">
        <w:rPr>
          <w:lang w:eastAsia="ko-KR"/>
        </w:rPr>
        <w:t>Similar module structure as in LTE can be considered as baseline</w:t>
      </w:r>
    </w:p>
    <w:p w:rsidR="001D6F01" w:rsidRPr="00F64A1F" w:rsidRDefault="001D6F01" w:rsidP="00F64A1F">
      <w:pPr>
        <w:pStyle w:val="ListParagraph"/>
        <w:numPr>
          <w:ilvl w:val="0"/>
          <w:numId w:val="27"/>
        </w:numPr>
        <w:rPr>
          <w:lang w:eastAsia="ko-KR"/>
        </w:rPr>
      </w:pPr>
      <w:r w:rsidRPr="00F64A1F">
        <w:rPr>
          <w:lang w:eastAsia="ko-KR"/>
        </w:rPr>
        <w:t xml:space="preserve">Additional feature modularization should be </w:t>
      </w:r>
      <w:r w:rsidR="00F64A1F">
        <w:rPr>
          <w:lang w:eastAsia="ko-KR"/>
        </w:rPr>
        <w:t xml:space="preserve">discussed </w:t>
      </w:r>
    </w:p>
    <w:p w:rsidR="00F64A1F" w:rsidRDefault="001D6F01" w:rsidP="001D6F01">
      <w:pPr>
        <w:pStyle w:val="ListParagraph"/>
        <w:numPr>
          <w:ilvl w:val="0"/>
          <w:numId w:val="27"/>
        </w:numPr>
        <w:rPr>
          <w:lang w:eastAsia="ko-KR"/>
        </w:rPr>
      </w:pPr>
      <w:r w:rsidRPr="00F64A1F">
        <w:rPr>
          <w:lang w:eastAsia="ko-KR"/>
        </w:rPr>
        <w:t>Some form of common module (used by all other modules) could be considered</w:t>
      </w:r>
    </w:p>
    <w:p w:rsidR="00F64A1F" w:rsidRPr="00F64A1F" w:rsidRDefault="00F64A1F" w:rsidP="001D6F01">
      <w:pPr>
        <w:pStyle w:val="ListParagraph"/>
        <w:numPr>
          <w:ilvl w:val="0"/>
          <w:numId w:val="27"/>
        </w:numPr>
        <w:rPr>
          <w:lang w:eastAsia="ko-KR"/>
        </w:rPr>
      </w:pPr>
      <w:r w:rsidRPr="00F64A1F">
        <w:rPr>
          <w:lang w:eastAsia="ko-KR"/>
        </w:rPr>
        <w:t xml:space="preserve">RAN2 should consider how </w:t>
      </w:r>
      <w:r w:rsidR="001D6F01" w:rsidRPr="00F64A1F">
        <w:rPr>
          <w:lang w:eastAsia="ko-KR"/>
        </w:rPr>
        <w:t xml:space="preserve">AS release indicator </w:t>
      </w:r>
      <w:r w:rsidRPr="00F64A1F">
        <w:rPr>
          <w:lang w:eastAsia="ko-KR"/>
        </w:rPr>
        <w:t>works with individual modules</w:t>
      </w:r>
    </w:p>
    <w:p w:rsidR="001D6F01" w:rsidRPr="00F64A1F" w:rsidRDefault="001D6F01" w:rsidP="001D6F01">
      <w:pPr>
        <w:pStyle w:val="ListParagraph"/>
        <w:numPr>
          <w:ilvl w:val="0"/>
          <w:numId w:val="27"/>
        </w:numPr>
        <w:rPr>
          <w:lang w:eastAsia="ko-KR"/>
        </w:rPr>
      </w:pPr>
      <w:r w:rsidRPr="00F64A1F">
        <w:rPr>
          <w:lang w:eastAsia="ko-KR"/>
        </w:rPr>
        <w:t xml:space="preserve">NR SCG part of configuration </w:t>
      </w:r>
      <w:r w:rsidR="00F64A1F" w:rsidRPr="00F64A1F">
        <w:rPr>
          <w:lang w:eastAsia="ko-KR"/>
        </w:rPr>
        <w:t xml:space="preserve">could be considered to be </w:t>
      </w:r>
      <w:r w:rsidRPr="00F64A1F">
        <w:rPr>
          <w:lang w:eastAsia="ko-KR"/>
        </w:rPr>
        <w:t xml:space="preserve">a candidate for </w:t>
      </w:r>
      <w:r w:rsidR="00F64A1F" w:rsidRPr="00F64A1F">
        <w:rPr>
          <w:lang w:eastAsia="ko-KR"/>
        </w:rPr>
        <w:t>a separate ASN.1 module</w:t>
      </w:r>
    </w:p>
    <w:p w:rsidR="001D6F01" w:rsidRPr="001D6F01" w:rsidRDefault="001D6F01" w:rsidP="0051598E">
      <w:pPr>
        <w:rPr>
          <w:lang w:eastAsia="ko-KR"/>
        </w:rPr>
      </w:pPr>
    </w:p>
    <w:p w:rsidR="004141F7" w:rsidRPr="00BB735E" w:rsidRDefault="004141F7" w:rsidP="004141F7">
      <w:pPr>
        <w:keepNext/>
        <w:keepLines/>
        <w:pBdr>
          <w:top w:val="single" w:sz="12" w:space="3" w:color="auto"/>
        </w:pBdr>
        <w:spacing w:before="240"/>
        <w:ind w:left="1134" w:hanging="1134"/>
        <w:jc w:val="left"/>
        <w:outlineLvl w:val="0"/>
        <w:rPr>
          <w:rFonts w:ascii="Arial" w:eastAsia="Times New Roman" w:hAnsi="Arial"/>
          <w:sz w:val="36"/>
        </w:rPr>
      </w:pPr>
      <w:r w:rsidRPr="00BB735E">
        <w:rPr>
          <w:rFonts w:ascii="Arial" w:eastAsia="Times New Roman" w:hAnsi="Arial"/>
          <w:sz w:val="36"/>
        </w:rPr>
        <w:t xml:space="preserve">Annex </w:t>
      </w:r>
      <w:r w:rsidR="00097E97">
        <w:rPr>
          <w:rFonts w:ascii="Arial" w:eastAsia="Times New Roman" w:hAnsi="Arial"/>
          <w:sz w:val="36"/>
        </w:rPr>
        <w:t>A</w:t>
      </w:r>
      <w:r w:rsidRPr="00BB735E">
        <w:rPr>
          <w:rFonts w:ascii="Arial" w:eastAsia="Times New Roman" w:hAnsi="Arial"/>
          <w:sz w:val="36"/>
        </w:rPr>
        <w:t xml:space="preserve">: </w:t>
      </w:r>
      <w:r>
        <w:rPr>
          <w:rFonts w:ascii="Arial" w:eastAsia="Times New Roman" w:hAnsi="Arial"/>
          <w:sz w:val="36"/>
        </w:rPr>
        <w:t xml:space="preserve">Example of NR </w:t>
      </w:r>
      <w:r w:rsidRPr="00BB735E">
        <w:rPr>
          <w:rFonts w:ascii="Arial" w:eastAsia="Times New Roman" w:hAnsi="Arial"/>
          <w:sz w:val="36"/>
        </w:rPr>
        <w:t>RRC</w:t>
      </w:r>
      <w:r>
        <w:rPr>
          <w:rFonts w:ascii="Arial" w:eastAsia="Times New Roman" w:hAnsi="Arial"/>
          <w:sz w:val="36"/>
        </w:rPr>
        <w:t xml:space="preserve"> modularization</w:t>
      </w:r>
    </w:p>
    <w:p w:rsidR="004141F7" w:rsidRDefault="004141F7" w:rsidP="004141F7">
      <w:pPr>
        <w:rPr>
          <w:lang w:eastAsia="ko-KR"/>
        </w:rPr>
      </w:pPr>
      <w:r w:rsidRPr="009663A9">
        <w:rPr>
          <w:lang w:eastAsia="ko-KR"/>
        </w:rPr>
        <w:t xml:space="preserve">This section shows an example </w:t>
      </w:r>
      <w:r>
        <w:rPr>
          <w:lang w:eastAsia="ko-KR"/>
        </w:rPr>
        <w:t>of how the NR RRC could be modularized.</w:t>
      </w:r>
    </w:p>
    <w:p w:rsidR="004141F7" w:rsidRPr="00406C32" w:rsidRDefault="00092861" w:rsidP="004141F7">
      <w:pPr>
        <w:rPr>
          <w:rFonts w:eastAsia="MS Mincho"/>
          <w:b/>
          <w:lang w:eastAsia="ja-JP"/>
        </w:rPr>
      </w:pPr>
      <w:r w:rsidRPr="00406C32">
        <w:rPr>
          <w:rFonts w:eastAsia="MS Mincho" w:hint="eastAsia"/>
          <w:b/>
          <w:lang w:eastAsia="ja-JP"/>
        </w:rPr>
        <w:tab/>
      </w:r>
      <w:bookmarkStart w:id="2" w:name="_MON_1551717610"/>
      <w:bookmarkEnd w:id="2"/>
      <w:r w:rsidRPr="00406C32">
        <w:rPr>
          <w:rFonts w:eastAsia="MS Mincho"/>
          <w:b/>
          <w:lang w:eastAsia="ja-JP"/>
        </w:rPr>
        <w:object w:dxaOrig="1551"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8pt" o:ole="">
            <v:imagedata r:id="rId10" o:title=""/>
          </v:shape>
          <o:OLEObject Type="Embed" ProgID="PowerPoint.ShowMacroEnabled.12" ShapeID="_x0000_i1025" DrawAspect="Icon" ObjectID="_1552304780" r:id="rId11"/>
        </w:object>
      </w:r>
    </w:p>
    <w:p w:rsidR="004141F7" w:rsidRPr="004141F7" w:rsidRDefault="004141F7" w:rsidP="0051598E">
      <w:pPr>
        <w:rPr>
          <w:lang w:eastAsia="ko-KR"/>
        </w:rPr>
      </w:pPr>
    </w:p>
    <w:sectPr w:rsidR="004141F7" w:rsidRPr="004141F7" w:rsidSect="00061B0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BE6" w:rsidRDefault="00FE0BE6">
      <w:r>
        <w:separator/>
      </w:r>
    </w:p>
  </w:endnote>
  <w:endnote w:type="continuationSeparator" w:id="0">
    <w:p w:rsidR="00FE0BE6" w:rsidRDefault="00FE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MS Mincho"/>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BE6" w:rsidRDefault="00FE0BE6">
      <w:r>
        <w:separator/>
      </w:r>
    </w:p>
  </w:footnote>
  <w:footnote w:type="continuationSeparator" w:id="0">
    <w:p w:rsidR="00FE0BE6" w:rsidRDefault="00FE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F01" w:rsidRDefault="001D6F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61B4"/>
    <w:multiLevelType w:val="hybridMultilevel"/>
    <w:tmpl w:val="15722A46"/>
    <w:lvl w:ilvl="0" w:tplc="A6FCB6E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1E18BD"/>
    <w:multiLevelType w:val="hybridMultilevel"/>
    <w:tmpl w:val="968E4EB8"/>
    <w:lvl w:ilvl="0" w:tplc="669E307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6C6AF8"/>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0622954"/>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C51B3C"/>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9CF4F30"/>
    <w:multiLevelType w:val="hybridMultilevel"/>
    <w:tmpl w:val="13FE4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66777"/>
    <w:multiLevelType w:val="hybridMultilevel"/>
    <w:tmpl w:val="805A8CE8"/>
    <w:lvl w:ilvl="0" w:tplc="5A00234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74386"/>
    <w:multiLevelType w:val="hybridMultilevel"/>
    <w:tmpl w:val="39BE902C"/>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5EA2AC1"/>
    <w:multiLevelType w:val="hybridMultilevel"/>
    <w:tmpl w:val="BBF8D27C"/>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313F32"/>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CB96007"/>
    <w:multiLevelType w:val="hybridMultilevel"/>
    <w:tmpl w:val="D286ED00"/>
    <w:lvl w:ilvl="0" w:tplc="94A616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674B6"/>
    <w:multiLevelType w:val="hybridMultilevel"/>
    <w:tmpl w:val="8A8CB8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F653CB0"/>
    <w:multiLevelType w:val="hybridMultilevel"/>
    <w:tmpl w:val="BD307C5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40527E3"/>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5EA7622"/>
    <w:multiLevelType w:val="hybridMultilevel"/>
    <w:tmpl w:val="9A2E4906"/>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62A6A18"/>
    <w:multiLevelType w:val="hybridMultilevel"/>
    <w:tmpl w:val="DA987194"/>
    <w:lvl w:ilvl="0" w:tplc="A6FCB6E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F1E66"/>
    <w:multiLevelType w:val="hybridMultilevel"/>
    <w:tmpl w:val="C8FC18EC"/>
    <w:lvl w:ilvl="0" w:tplc="C818BC7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F2E3278"/>
    <w:multiLevelType w:val="hybridMultilevel"/>
    <w:tmpl w:val="AC14E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CA1649"/>
    <w:multiLevelType w:val="hybridMultilevel"/>
    <w:tmpl w:val="4482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822A5"/>
    <w:multiLevelType w:val="hybridMultilevel"/>
    <w:tmpl w:val="1ED2E5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C37C9"/>
    <w:multiLevelType w:val="hybridMultilevel"/>
    <w:tmpl w:val="243C9ADC"/>
    <w:lvl w:ilvl="0" w:tplc="A26C9AE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D932BD"/>
    <w:multiLevelType w:val="hybridMultilevel"/>
    <w:tmpl w:val="47F6FB8E"/>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7C62E6C"/>
    <w:multiLevelType w:val="hybridMultilevel"/>
    <w:tmpl w:val="408E02B6"/>
    <w:lvl w:ilvl="0" w:tplc="2D2C603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CF1061F"/>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7DB5696D"/>
    <w:multiLevelType w:val="hybridMultilevel"/>
    <w:tmpl w:val="B228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5"/>
  </w:num>
  <w:num w:numId="4">
    <w:abstractNumId w:val="6"/>
  </w:num>
  <w:num w:numId="5">
    <w:abstractNumId w:val="23"/>
  </w:num>
  <w:num w:numId="6">
    <w:abstractNumId w:val="8"/>
  </w:num>
  <w:num w:numId="7">
    <w:abstractNumId w:val="7"/>
  </w:num>
  <w:num w:numId="8">
    <w:abstractNumId w:val="14"/>
  </w:num>
  <w:num w:numId="9">
    <w:abstractNumId w:val="20"/>
  </w:num>
  <w:num w:numId="10">
    <w:abstractNumId w:val="26"/>
  </w:num>
  <w:num w:numId="11">
    <w:abstractNumId w:val="22"/>
  </w:num>
  <w:num w:numId="12">
    <w:abstractNumId w:val="19"/>
  </w:num>
  <w:num w:numId="13">
    <w:abstractNumId w:val="16"/>
  </w:num>
  <w:num w:numId="14">
    <w:abstractNumId w:val="10"/>
  </w:num>
  <w:num w:numId="15">
    <w:abstractNumId w:val="21"/>
  </w:num>
  <w:num w:numId="16">
    <w:abstractNumId w:val="1"/>
  </w:num>
  <w:num w:numId="17">
    <w:abstractNumId w:val="12"/>
  </w:num>
  <w:num w:numId="18">
    <w:abstractNumId w:val="11"/>
  </w:num>
  <w:num w:numId="19">
    <w:abstractNumId w:val="3"/>
  </w:num>
  <w:num w:numId="20">
    <w:abstractNumId w:val="25"/>
  </w:num>
  <w:num w:numId="21">
    <w:abstractNumId w:val="9"/>
  </w:num>
  <w:num w:numId="22">
    <w:abstractNumId w:val="2"/>
  </w:num>
  <w:num w:numId="23">
    <w:abstractNumId w:val="13"/>
  </w:num>
  <w:num w:numId="24">
    <w:abstractNumId w:val="4"/>
  </w:num>
  <w:num w:numId="25">
    <w:abstractNumId w:val="24"/>
  </w:num>
  <w:num w:numId="26">
    <w:abstractNumId w:val="0"/>
  </w:num>
  <w:num w:numId="2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152F"/>
    <w:rsid w:val="00001BD4"/>
    <w:rsid w:val="00002505"/>
    <w:rsid w:val="00004596"/>
    <w:rsid w:val="00004B1A"/>
    <w:rsid w:val="000052A7"/>
    <w:rsid w:val="000057E5"/>
    <w:rsid w:val="00005C3C"/>
    <w:rsid w:val="00005EF0"/>
    <w:rsid w:val="00006950"/>
    <w:rsid w:val="000073A7"/>
    <w:rsid w:val="000124CD"/>
    <w:rsid w:val="000133ED"/>
    <w:rsid w:val="00014636"/>
    <w:rsid w:val="000147BE"/>
    <w:rsid w:val="0001664E"/>
    <w:rsid w:val="0001742C"/>
    <w:rsid w:val="0002070C"/>
    <w:rsid w:val="000218A7"/>
    <w:rsid w:val="00022E4A"/>
    <w:rsid w:val="00022F1E"/>
    <w:rsid w:val="000238C3"/>
    <w:rsid w:val="000248BA"/>
    <w:rsid w:val="00024EA7"/>
    <w:rsid w:val="00025C30"/>
    <w:rsid w:val="00025D27"/>
    <w:rsid w:val="0002630C"/>
    <w:rsid w:val="0002714F"/>
    <w:rsid w:val="00027FD8"/>
    <w:rsid w:val="000305CA"/>
    <w:rsid w:val="00030C81"/>
    <w:rsid w:val="0003227F"/>
    <w:rsid w:val="00032F89"/>
    <w:rsid w:val="000330ED"/>
    <w:rsid w:val="00033C4B"/>
    <w:rsid w:val="00035D88"/>
    <w:rsid w:val="00036041"/>
    <w:rsid w:val="00036861"/>
    <w:rsid w:val="00037DFF"/>
    <w:rsid w:val="00037EE0"/>
    <w:rsid w:val="0004000F"/>
    <w:rsid w:val="00040F6B"/>
    <w:rsid w:val="00040FF1"/>
    <w:rsid w:val="00041968"/>
    <w:rsid w:val="000435AB"/>
    <w:rsid w:val="00043C75"/>
    <w:rsid w:val="000447C3"/>
    <w:rsid w:val="0004487B"/>
    <w:rsid w:val="0004547F"/>
    <w:rsid w:val="00045758"/>
    <w:rsid w:val="00045AD0"/>
    <w:rsid w:val="00045FB4"/>
    <w:rsid w:val="00046EF8"/>
    <w:rsid w:val="000477C3"/>
    <w:rsid w:val="0005167B"/>
    <w:rsid w:val="0005187F"/>
    <w:rsid w:val="00051E5A"/>
    <w:rsid w:val="00053569"/>
    <w:rsid w:val="00053B13"/>
    <w:rsid w:val="00054202"/>
    <w:rsid w:val="000565FD"/>
    <w:rsid w:val="00056E65"/>
    <w:rsid w:val="00056FEA"/>
    <w:rsid w:val="00057340"/>
    <w:rsid w:val="0005760A"/>
    <w:rsid w:val="00057DF9"/>
    <w:rsid w:val="000607A9"/>
    <w:rsid w:val="00061611"/>
    <w:rsid w:val="000617F8"/>
    <w:rsid w:val="00061B02"/>
    <w:rsid w:val="00062070"/>
    <w:rsid w:val="0006298E"/>
    <w:rsid w:val="000636B7"/>
    <w:rsid w:val="00064B6C"/>
    <w:rsid w:val="00066455"/>
    <w:rsid w:val="0007156D"/>
    <w:rsid w:val="00073F29"/>
    <w:rsid w:val="00073FBF"/>
    <w:rsid w:val="000741D7"/>
    <w:rsid w:val="0007428E"/>
    <w:rsid w:val="00074E76"/>
    <w:rsid w:val="0007533A"/>
    <w:rsid w:val="00075540"/>
    <w:rsid w:val="00076736"/>
    <w:rsid w:val="00076AB2"/>
    <w:rsid w:val="00076ECF"/>
    <w:rsid w:val="000772CE"/>
    <w:rsid w:val="00077A6D"/>
    <w:rsid w:val="00077F24"/>
    <w:rsid w:val="00080A1D"/>
    <w:rsid w:val="00080E84"/>
    <w:rsid w:val="0008132E"/>
    <w:rsid w:val="0008142F"/>
    <w:rsid w:val="0008279E"/>
    <w:rsid w:val="00083C9B"/>
    <w:rsid w:val="000846CD"/>
    <w:rsid w:val="00085E9C"/>
    <w:rsid w:val="00085F9B"/>
    <w:rsid w:val="0008655D"/>
    <w:rsid w:val="00086967"/>
    <w:rsid w:val="00090E98"/>
    <w:rsid w:val="00091954"/>
    <w:rsid w:val="000919A6"/>
    <w:rsid w:val="00091AC8"/>
    <w:rsid w:val="00091CDD"/>
    <w:rsid w:val="000921E8"/>
    <w:rsid w:val="00092861"/>
    <w:rsid w:val="00092DCA"/>
    <w:rsid w:val="00096F9F"/>
    <w:rsid w:val="00097E97"/>
    <w:rsid w:val="000A0040"/>
    <w:rsid w:val="000A0623"/>
    <w:rsid w:val="000A14C8"/>
    <w:rsid w:val="000A1B56"/>
    <w:rsid w:val="000A29A7"/>
    <w:rsid w:val="000A31EA"/>
    <w:rsid w:val="000A340C"/>
    <w:rsid w:val="000A352B"/>
    <w:rsid w:val="000A376A"/>
    <w:rsid w:val="000A3A63"/>
    <w:rsid w:val="000A3B8C"/>
    <w:rsid w:val="000A3FC4"/>
    <w:rsid w:val="000A5ADD"/>
    <w:rsid w:val="000A6394"/>
    <w:rsid w:val="000A6B7E"/>
    <w:rsid w:val="000B0BAB"/>
    <w:rsid w:val="000B1508"/>
    <w:rsid w:val="000B17C7"/>
    <w:rsid w:val="000B1CF6"/>
    <w:rsid w:val="000B28F5"/>
    <w:rsid w:val="000B4280"/>
    <w:rsid w:val="000B455F"/>
    <w:rsid w:val="000B4DA0"/>
    <w:rsid w:val="000B6828"/>
    <w:rsid w:val="000B76F7"/>
    <w:rsid w:val="000C005D"/>
    <w:rsid w:val="000C038A"/>
    <w:rsid w:val="000C11E1"/>
    <w:rsid w:val="000C16FD"/>
    <w:rsid w:val="000C23B7"/>
    <w:rsid w:val="000C2AE1"/>
    <w:rsid w:val="000C3F3D"/>
    <w:rsid w:val="000C4012"/>
    <w:rsid w:val="000C6269"/>
    <w:rsid w:val="000C6598"/>
    <w:rsid w:val="000C6E7F"/>
    <w:rsid w:val="000C72EE"/>
    <w:rsid w:val="000C7634"/>
    <w:rsid w:val="000C7719"/>
    <w:rsid w:val="000C79F8"/>
    <w:rsid w:val="000D21CA"/>
    <w:rsid w:val="000D29C6"/>
    <w:rsid w:val="000D3223"/>
    <w:rsid w:val="000D3B1A"/>
    <w:rsid w:val="000D486C"/>
    <w:rsid w:val="000D5177"/>
    <w:rsid w:val="000D5F35"/>
    <w:rsid w:val="000D622F"/>
    <w:rsid w:val="000D65D8"/>
    <w:rsid w:val="000D76FF"/>
    <w:rsid w:val="000E02DE"/>
    <w:rsid w:val="000E0D76"/>
    <w:rsid w:val="000E139D"/>
    <w:rsid w:val="000E1FCE"/>
    <w:rsid w:val="000E3862"/>
    <w:rsid w:val="000E3DD8"/>
    <w:rsid w:val="000E5A3B"/>
    <w:rsid w:val="000E6598"/>
    <w:rsid w:val="000E75AE"/>
    <w:rsid w:val="000E7BC8"/>
    <w:rsid w:val="000E7E97"/>
    <w:rsid w:val="000F0834"/>
    <w:rsid w:val="000F1245"/>
    <w:rsid w:val="000F1D84"/>
    <w:rsid w:val="000F2722"/>
    <w:rsid w:val="000F3799"/>
    <w:rsid w:val="000F3C1D"/>
    <w:rsid w:val="000F3E52"/>
    <w:rsid w:val="000F76CF"/>
    <w:rsid w:val="001015C3"/>
    <w:rsid w:val="001020CE"/>
    <w:rsid w:val="00102244"/>
    <w:rsid w:val="00102517"/>
    <w:rsid w:val="00102973"/>
    <w:rsid w:val="00105643"/>
    <w:rsid w:val="00105CD6"/>
    <w:rsid w:val="00105D5A"/>
    <w:rsid w:val="00105F81"/>
    <w:rsid w:val="00106E91"/>
    <w:rsid w:val="00106EF1"/>
    <w:rsid w:val="001078CD"/>
    <w:rsid w:val="001110A4"/>
    <w:rsid w:val="00111277"/>
    <w:rsid w:val="00111A07"/>
    <w:rsid w:val="00113243"/>
    <w:rsid w:val="00113E7D"/>
    <w:rsid w:val="0011489A"/>
    <w:rsid w:val="00115245"/>
    <w:rsid w:val="00115292"/>
    <w:rsid w:val="00116EB7"/>
    <w:rsid w:val="001201C5"/>
    <w:rsid w:val="00122933"/>
    <w:rsid w:val="00123A88"/>
    <w:rsid w:val="00124CB2"/>
    <w:rsid w:val="00124F5C"/>
    <w:rsid w:val="001252EE"/>
    <w:rsid w:val="00125CD3"/>
    <w:rsid w:val="00125F4B"/>
    <w:rsid w:val="00127E89"/>
    <w:rsid w:val="0013026B"/>
    <w:rsid w:val="0013089C"/>
    <w:rsid w:val="001343E1"/>
    <w:rsid w:val="00134668"/>
    <w:rsid w:val="0013524B"/>
    <w:rsid w:val="001356E9"/>
    <w:rsid w:val="00135E98"/>
    <w:rsid w:val="00137B04"/>
    <w:rsid w:val="00140534"/>
    <w:rsid w:val="00140CFF"/>
    <w:rsid w:val="001410F3"/>
    <w:rsid w:val="00141543"/>
    <w:rsid w:val="001419E1"/>
    <w:rsid w:val="00141FAB"/>
    <w:rsid w:val="001432CD"/>
    <w:rsid w:val="00143DF3"/>
    <w:rsid w:val="001451CA"/>
    <w:rsid w:val="00145C50"/>
    <w:rsid w:val="00145D43"/>
    <w:rsid w:val="001465FF"/>
    <w:rsid w:val="00147840"/>
    <w:rsid w:val="00147AB1"/>
    <w:rsid w:val="00150B0A"/>
    <w:rsid w:val="00150C85"/>
    <w:rsid w:val="0015137E"/>
    <w:rsid w:val="00152210"/>
    <w:rsid w:val="00152B69"/>
    <w:rsid w:val="00152F15"/>
    <w:rsid w:val="0015323C"/>
    <w:rsid w:val="001557EE"/>
    <w:rsid w:val="00155BCD"/>
    <w:rsid w:val="001571B0"/>
    <w:rsid w:val="001575C5"/>
    <w:rsid w:val="0016003F"/>
    <w:rsid w:val="0016188A"/>
    <w:rsid w:val="00162CE0"/>
    <w:rsid w:val="001637F0"/>
    <w:rsid w:val="00163CFA"/>
    <w:rsid w:val="00163FA6"/>
    <w:rsid w:val="001642F2"/>
    <w:rsid w:val="00164937"/>
    <w:rsid w:val="00165055"/>
    <w:rsid w:val="0016540C"/>
    <w:rsid w:val="001676F5"/>
    <w:rsid w:val="00167F58"/>
    <w:rsid w:val="0017026A"/>
    <w:rsid w:val="001703F9"/>
    <w:rsid w:val="00170EA6"/>
    <w:rsid w:val="00172069"/>
    <w:rsid w:val="00172390"/>
    <w:rsid w:val="00173A27"/>
    <w:rsid w:val="00173D55"/>
    <w:rsid w:val="001742FF"/>
    <w:rsid w:val="001745E8"/>
    <w:rsid w:val="0017492E"/>
    <w:rsid w:val="00176822"/>
    <w:rsid w:val="001809F4"/>
    <w:rsid w:val="001816E5"/>
    <w:rsid w:val="00182016"/>
    <w:rsid w:val="0018294A"/>
    <w:rsid w:val="0018391E"/>
    <w:rsid w:val="00184036"/>
    <w:rsid w:val="001843AD"/>
    <w:rsid w:val="00185373"/>
    <w:rsid w:val="00185C1B"/>
    <w:rsid w:val="0018697C"/>
    <w:rsid w:val="00191560"/>
    <w:rsid w:val="00192FB4"/>
    <w:rsid w:val="00193872"/>
    <w:rsid w:val="00193B00"/>
    <w:rsid w:val="001945AC"/>
    <w:rsid w:val="00194F7D"/>
    <w:rsid w:val="0019519E"/>
    <w:rsid w:val="001968AC"/>
    <w:rsid w:val="001A0377"/>
    <w:rsid w:val="001A072D"/>
    <w:rsid w:val="001A07EA"/>
    <w:rsid w:val="001A0DD4"/>
    <w:rsid w:val="001A1569"/>
    <w:rsid w:val="001A1E13"/>
    <w:rsid w:val="001A3006"/>
    <w:rsid w:val="001A37D5"/>
    <w:rsid w:val="001A3C8D"/>
    <w:rsid w:val="001A3CF6"/>
    <w:rsid w:val="001A40C7"/>
    <w:rsid w:val="001A4696"/>
    <w:rsid w:val="001A4FBC"/>
    <w:rsid w:val="001A56B1"/>
    <w:rsid w:val="001A5731"/>
    <w:rsid w:val="001A5917"/>
    <w:rsid w:val="001A5E45"/>
    <w:rsid w:val="001A62EB"/>
    <w:rsid w:val="001A78B5"/>
    <w:rsid w:val="001A78E7"/>
    <w:rsid w:val="001B0476"/>
    <w:rsid w:val="001B0961"/>
    <w:rsid w:val="001B09C4"/>
    <w:rsid w:val="001B0BD5"/>
    <w:rsid w:val="001B1376"/>
    <w:rsid w:val="001B20E2"/>
    <w:rsid w:val="001B2AE0"/>
    <w:rsid w:val="001B332B"/>
    <w:rsid w:val="001B35E8"/>
    <w:rsid w:val="001B441E"/>
    <w:rsid w:val="001B5B9A"/>
    <w:rsid w:val="001B7BDA"/>
    <w:rsid w:val="001C207F"/>
    <w:rsid w:val="001C2239"/>
    <w:rsid w:val="001C2599"/>
    <w:rsid w:val="001C4406"/>
    <w:rsid w:val="001C5124"/>
    <w:rsid w:val="001D14C3"/>
    <w:rsid w:val="001D24C7"/>
    <w:rsid w:val="001D2936"/>
    <w:rsid w:val="001D3140"/>
    <w:rsid w:val="001D35F2"/>
    <w:rsid w:val="001D43A7"/>
    <w:rsid w:val="001D49FF"/>
    <w:rsid w:val="001D582A"/>
    <w:rsid w:val="001D5F68"/>
    <w:rsid w:val="001D69E7"/>
    <w:rsid w:val="001D6F01"/>
    <w:rsid w:val="001E08C1"/>
    <w:rsid w:val="001E0915"/>
    <w:rsid w:val="001E0FE3"/>
    <w:rsid w:val="001E341A"/>
    <w:rsid w:val="001E41F3"/>
    <w:rsid w:val="001E5C17"/>
    <w:rsid w:val="001E5FEE"/>
    <w:rsid w:val="001E61E2"/>
    <w:rsid w:val="001F02E4"/>
    <w:rsid w:val="001F042D"/>
    <w:rsid w:val="001F0A38"/>
    <w:rsid w:val="001F0D28"/>
    <w:rsid w:val="001F2563"/>
    <w:rsid w:val="001F2AE0"/>
    <w:rsid w:val="001F3B50"/>
    <w:rsid w:val="001F4056"/>
    <w:rsid w:val="001F49CA"/>
    <w:rsid w:val="001F5304"/>
    <w:rsid w:val="001F78B3"/>
    <w:rsid w:val="001F7D06"/>
    <w:rsid w:val="001F7F6A"/>
    <w:rsid w:val="00201BD0"/>
    <w:rsid w:val="00201D82"/>
    <w:rsid w:val="00202269"/>
    <w:rsid w:val="00202C4A"/>
    <w:rsid w:val="00202EE0"/>
    <w:rsid w:val="002033F0"/>
    <w:rsid w:val="002053C8"/>
    <w:rsid w:val="00206E6A"/>
    <w:rsid w:val="0020762C"/>
    <w:rsid w:val="002103EA"/>
    <w:rsid w:val="00212048"/>
    <w:rsid w:val="00212ACD"/>
    <w:rsid w:val="0021366E"/>
    <w:rsid w:val="0021439E"/>
    <w:rsid w:val="00214982"/>
    <w:rsid w:val="00215940"/>
    <w:rsid w:val="00216138"/>
    <w:rsid w:val="002168B0"/>
    <w:rsid w:val="00220B4A"/>
    <w:rsid w:val="00224182"/>
    <w:rsid w:val="00224BC0"/>
    <w:rsid w:val="002255B7"/>
    <w:rsid w:val="00225DA2"/>
    <w:rsid w:val="002276AD"/>
    <w:rsid w:val="00227B4B"/>
    <w:rsid w:val="002301FB"/>
    <w:rsid w:val="00231505"/>
    <w:rsid w:val="0023203C"/>
    <w:rsid w:val="00234995"/>
    <w:rsid w:val="002356CA"/>
    <w:rsid w:val="00236133"/>
    <w:rsid w:val="002375DA"/>
    <w:rsid w:val="002442A9"/>
    <w:rsid w:val="00245DA8"/>
    <w:rsid w:val="002503C0"/>
    <w:rsid w:val="0025247B"/>
    <w:rsid w:val="00252D34"/>
    <w:rsid w:val="00254081"/>
    <w:rsid w:val="00255832"/>
    <w:rsid w:val="00255C52"/>
    <w:rsid w:val="00256296"/>
    <w:rsid w:val="00256897"/>
    <w:rsid w:val="00257BD6"/>
    <w:rsid w:val="00257C98"/>
    <w:rsid w:val="00257FCE"/>
    <w:rsid w:val="00261B0D"/>
    <w:rsid w:val="00261E7E"/>
    <w:rsid w:val="00262492"/>
    <w:rsid w:val="0026327A"/>
    <w:rsid w:val="0026347D"/>
    <w:rsid w:val="00264305"/>
    <w:rsid w:val="00264877"/>
    <w:rsid w:val="00264B2F"/>
    <w:rsid w:val="00265227"/>
    <w:rsid w:val="002656D1"/>
    <w:rsid w:val="00265F1F"/>
    <w:rsid w:val="00266B9E"/>
    <w:rsid w:val="002674AD"/>
    <w:rsid w:val="0027019C"/>
    <w:rsid w:val="002701F4"/>
    <w:rsid w:val="00270B6B"/>
    <w:rsid w:val="00270F7F"/>
    <w:rsid w:val="00271EC0"/>
    <w:rsid w:val="0027268F"/>
    <w:rsid w:val="00273719"/>
    <w:rsid w:val="00274D5D"/>
    <w:rsid w:val="00275D12"/>
    <w:rsid w:val="00276480"/>
    <w:rsid w:val="00276911"/>
    <w:rsid w:val="00277155"/>
    <w:rsid w:val="002778E9"/>
    <w:rsid w:val="002800B0"/>
    <w:rsid w:val="00280118"/>
    <w:rsid w:val="00280A19"/>
    <w:rsid w:val="0028173F"/>
    <w:rsid w:val="00281FFE"/>
    <w:rsid w:val="0028285E"/>
    <w:rsid w:val="0028294F"/>
    <w:rsid w:val="00282A06"/>
    <w:rsid w:val="00284B4F"/>
    <w:rsid w:val="00285D53"/>
    <w:rsid w:val="00285D5C"/>
    <w:rsid w:val="002869BD"/>
    <w:rsid w:val="0028710E"/>
    <w:rsid w:val="0029042D"/>
    <w:rsid w:val="00290660"/>
    <w:rsid w:val="0029084F"/>
    <w:rsid w:val="00290CBC"/>
    <w:rsid w:val="00290CDD"/>
    <w:rsid w:val="00293019"/>
    <w:rsid w:val="00293CE6"/>
    <w:rsid w:val="0029439D"/>
    <w:rsid w:val="00294507"/>
    <w:rsid w:val="002964D6"/>
    <w:rsid w:val="0029678E"/>
    <w:rsid w:val="002969BE"/>
    <w:rsid w:val="00296F2B"/>
    <w:rsid w:val="00297463"/>
    <w:rsid w:val="002A0708"/>
    <w:rsid w:val="002A0A1B"/>
    <w:rsid w:val="002A2852"/>
    <w:rsid w:val="002A2C1B"/>
    <w:rsid w:val="002A311A"/>
    <w:rsid w:val="002A4387"/>
    <w:rsid w:val="002A45C7"/>
    <w:rsid w:val="002B0086"/>
    <w:rsid w:val="002B0855"/>
    <w:rsid w:val="002B17B2"/>
    <w:rsid w:val="002B1BC7"/>
    <w:rsid w:val="002B1E98"/>
    <w:rsid w:val="002B26A4"/>
    <w:rsid w:val="002B3064"/>
    <w:rsid w:val="002B3BBF"/>
    <w:rsid w:val="002B62D4"/>
    <w:rsid w:val="002B76F6"/>
    <w:rsid w:val="002C0229"/>
    <w:rsid w:val="002C0350"/>
    <w:rsid w:val="002C179E"/>
    <w:rsid w:val="002C191A"/>
    <w:rsid w:val="002C2040"/>
    <w:rsid w:val="002C3025"/>
    <w:rsid w:val="002C4A9E"/>
    <w:rsid w:val="002C5BE6"/>
    <w:rsid w:val="002C5D34"/>
    <w:rsid w:val="002C64FB"/>
    <w:rsid w:val="002C7457"/>
    <w:rsid w:val="002C7527"/>
    <w:rsid w:val="002C7F72"/>
    <w:rsid w:val="002D0488"/>
    <w:rsid w:val="002D083D"/>
    <w:rsid w:val="002D19C3"/>
    <w:rsid w:val="002D3487"/>
    <w:rsid w:val="002D376D"/>
    <w:rsid w:val="002D451F"/>
    <w:rsid w:val="002D5024"/>
    <w:rsid w:val="002D53EF"/>
    <w:rsid w:val="002D6003"/>
    <w:rsid w:val="002D70A4"/>
    <w:rsid w:val="002D792A"/>
    <w:rsid w:val="002E0D25"/>
    <w:rsid w:val="002E31E1"/>
    <w:rsid w:val="002E424F"/>
    <w:rsid w:val="002E43A5"/>
    <w:rsid w:val="002E578D"/>
    <w:rsid w:val="002E6F96"/>
    <w:rsid w:val="002E7155"/>
    <w:rsid w:val="002F079E"/>
    <w:rsid w:val="002F0972"/>
    <w:rsid w:val="002F1116"/>
    <w:rsid w:val="002F15A7"/>
    <w:rsid w:val="002F15E8"/>
    <w:rsid w:val="002F1B34"/>
    <w:rsid w:val="002F40D3"/>
    <w:rsid w:val="002F603C"/>
    <w:rsid w:val="003007BD"/>
    <w:rsid w:val="00301A10"/>
    <w:rsid w:val="003031A2"/>
    <w:rsid w:val="003039AB"/>
    <w:rsid w:val="003042D1"/>
    <w:rsid w:val="003043A4"/>
    <w:rsid w:val="00305A7A"/>
    <w:rsid w:val="00305BD8"/>
    <w:rsid w:val="00306ADE"/>
    <w:rsid w:val="003079A4"/>
    <w:rsid w:val="0031039C"/>
    <w:rsid w:val="003110C1"/>
    <w:rsid w:val="00311734"/>
    <w:rsid w:val="00312215"/>
    <w:rsid w:val="003151B0"/>
    <w:rsid w:val="00315B44"/>
    <w:rsid w:val="003161E1"/>
    <w:rsid w:val="00316AB1"/>
    <w:rsid w:val="00316CDE"/>
    <w:rsid w:val="00317349"/>
    <w:rsid w:val="00317416"/>
    <w:rsid w:val="00317739"/>
    <w:rsid w:val="00320F91"/>
    <w:rsid w:val="00323EF3"/>
    <w:rsid w:val="00324844"/>
    <w:rsid w:val="003253F8"/>
    <w:rsid w:val="00326E79"/>
    <w:rsid w:val="00327B30"/>
    <w:rsid w:val="00330181"/>
    <w:rsid w:val="00331078"/>
    <w:rsid w:val="0033143F"/>
    <w:rsid w:val="00331A9C"/>
    <w:rsid w:val="00331B7F"/>
    <w:rsid w:val="00333E23"/>
    <w:rsid w:val="00335F18"/>
    <w:rsid w:val="00336258"/>
    <w:rsid w:val="00336BE9"/>
    <w:rsid w:val="00340072"/>
    <w:rsid w:val="00340D29"/>
    <w:rsid w:val="00341C7A"/>
    <w:rsid w:val="00342E25"/>
    <w:rsid w:val="00342EE7"/>
    <w:rsid w:val="00343D9B"/>
    <w:rsid w:val="00344589"/>
    <w:rsid w:val="00344C34"/>
    <w:rsid w:val="00344E61"/>
    <w:rsid w:val="00345C66"/>
    <w:rsid w:val="00345E46"/>
    <w:rsid w:val="0034674F"/>
    <w:rsid w:val="00346A29"/>
    <w:rsid w:val="003476EB"/>
    <w:rsid w:val="00347D87"/>
    <w:rsid w:val="00350433"/>
    <w:rsid w:val="0035079C"/>
    <w:rsid w:val="00350C48"/>
    <w:rsid w:val="00354F2B"/>
    <w:rsid w:val="0035601A"/>
    <w:rsid w:val="00356EA1"/>
    <w:rsid w:val="0035743B"/>
    <w:rsid w:val="0035756A"/>
    <w:rsid w:val="00357670"/>
    <w:rsid w:val="00357D2F"/>
    <w:rsid w:val="003613D0"/>
    <w:rsid w:val="00361605"/>
    <w:rsid w:val="00362B5D"/>
    <w:rsid w:val="003635B5"/>
    <w:rsid w:val="00363D71"/>
    <w:rsid w:val="00364916"/>
    <w:rsid w:val="00364CE1"/>
    <w:rsid w:val="003664E7"/>
    <w:rsid w:val="00370CBD"/>
    <w:rsid w:val="00371A2A"/>
    <w:rsid w:val="0037380F"/>
    <w:rsid w:val="00376E02"/>
    <w:rsid w:val="00376E04"/>
    <w:rsid w:val="00377EB7"/>
    <w:rsid w:val="0038045A"/>
    <w:rsid w:val="00380B85"/>
    <w:rsid w:val="00381D2D"/>
    <w:rsid w:val="00382370"/>
    <w:rsid w:val="00383AC0"/>
    <w:rsid w:val="00383F7B"/>
    <w:rsid w:val="00384540"/>
    <w:rsid w:val="0038469A"/>
    <w:rsid w:val="003849DF"/>
    <w:rsid w:val="00384B43"/>
    <w:rsid w:val="00384BA6"/>
    <w:rsid w:val="00386EA0"/>
    <w:rsid w:val="00387481"/>
    <w:rsid w:val="00390494"/>
    <w:rsid w:val="0039074D"/>
    <w:rsid w:val="00391065"/>
    <w:rsid w:val="00391FA8"/>
    <w:rsid w:val="00392052"/>
    <w:rsid w:val="0039310C"/>
    <w:rsid w:val="00394C71"/>
    <w:rsid w:val="00395433"/>
    <w:rsid w:val="003960B3"/>
    <w:rsid w:val="00397A44"/>
    <w:rsid w:val="00397BCE"/>
    <w:rsid w:val="003A040D"/>
    <w:rsid w:val="003A0D98"/>
    <w:rsid w:val="003A1091"/>
    <w:rsid w:val="003A1711"/>
    <w:rsid w:val="003A2F62"/>
    <w:rsid w:val="003A3254"/>
    <w:rsid w:val="003A4499"/>
    <w:rsid w:val="003A4B9A"/>
    <w:rsid w:val="003A6F46"/>
    <w:rsid w:val="003A73CD"/>
    <w:rsid w:val="003B06F7"/>
    <w:rsid w:val="003B0BF4"/>
    <w:rsid w:val="003B0EF5"/>
    <w:rsid w:val="003B2A96"/>
    <w:rsid w:val="003B34FE"/>
    <w:rsid w:val="003B4477"/>
    <w:rsid w:val="003B4B60"/>
    <w:rsid w:val="003B5C49"/>
    <w:rsid w:val="003B6CC5"/>
    <w:rsid w:val="003B7236"/>
    <w:rsid w:val="003B750B"/>
    <w:rsid w:val="003B7D52"/>
    <w:rsid w:val="003C18BE"/>
    <w:rsid w:val="003C1CD0"/>
    <w:rsid w:val="003C2488"/>
    <w:rsid w:val="003C25C7"/>
    <w:rsid w:val="003C2760"/>
    <w:rsid w:val="003C279F"/>
    <w:rsid w:val="003C2CF7"/>
    <w:rsid w:val="003C2D3F"/>
    <w:rsid w:val="003C3D07"/>
    <w:rsid w:val="003C4A86"/>
    <w:rsid w:val="003C6C07"/>
    <w:rsid w:val="003D0A58"/>
    <w:rsid w:val="003D14F7"/>
    <w:rsid w:val="003D1539"/>
    <w:rsid w:val="003D4CED"/>
    <w:rsid w:val="003D4D85"/>
    <w:rsid w:val="003D68A8"/>
    <w:rsid w:val="003D7FE1"/>
    <w:rsid w:val="003E0A13"/>
    <w:rsid w:val="003E1A36"/>
    <w:rsid w:val="003E3D0F"/>
    <w:rsid w:val="003E46DA"/>
    <w:rsid w:val="003E4EC7"/>
    <w:rsid w:val="003E676A"/>
    <w:rsid w:val="003E6D86"/>
    <w:rsid w:val="003E7A82"/>
    <w:rsid w:val="003F1ED1"/>
    <w:rsid w:val="003F2968"/>
    <w:rsid w:val="003F390F"/>
    <w:rsid w:val="003F45A2"/>
    <w:rsid w:val="003F511B"/>
    <w:rsid w:val="00400AFA"/>
    <w:rsid w:val="004013CC"/>
    <w:rsid w:val="00401931"/>
    <w:rsid w:val="00402786"/>
    <w:rsid w:val="00403074"/>
    <w:rsid w:val="00403504"/>
    <w:rsid w:val="0040358D"/>
    <w:rsid w:val="004037D9"/>
    <w:rsid w:val="00406C32"/>
    <w:rsid w:val="004108F9"/>
    <w:rsid w:val="004125F6"/>
    <w:rsid w:val="00413EF8"/>
    <w:rsid w:val="004141F7"/>
    <w:rsid w:val="00416856"/>
    <w:rsid w:val="004169E9"/>
    <w:rsid w:val="00416ED7"/>
    <w:rsid w:val="004174ED"/>
    <w:rsid w:val="0041778D"/>
    <w:rsid w:val="00417B70"/>
    <w:rsid w:val="00417CC7"/>
    <w:rsid w:val="00417E12"/>
    <w:rsid w:val="00417F2C"/>
    <w:rsid w:val="004219D4"/>
    <w:rsid w:val="0042337C"/>
    <w:rsid w:val="004235CA"/>
    <w:rsid w:val="00423D0D"/>
    <w:rsid w:val="004240AC"/>
    <w:rsid w:val="004243A3"/>
    <w:rsid w:val="004248FA"/>
    <w:rsid w:val="0042517C"/>
    <w:rsid w:val="004253CE"/>
    <w:rsid w:val="00426A90"/>
    <w:rsid w:val="0042700C"/>
    <w:rsid w:val="00427353"/>
    <w:rsid w:val="00427716"/>
    <w:rsid w:val="004278FC"/>
    <w:rsid w:val="00427A40"/>
    <w:rsid w:val="00427C5B"/>
    <w:rsid w:val="00427E56"/>
    <w:rsid w:val="00427FC7"/>
    <w:rsid w:val="00431CED"/>
    <w:rsid w:val="00432691"/>
    <w:rsid w:val="0043522A"/>
    <w:rsid w:val="00435689"/>
    <w:rsid w:val="004363FB"/>
    <w:rsid w:val="00437C0B"/>
    <w:rsid w:val="00437FCA"/>
    <w:rsid w:val="00440FB2"/>
    <w:rsid w:val="00441B3C"/>
    <w:rsid w:val="004443B8"/>
    <w:rsid w:val="00445418"/>
    <w:rsid w:val="00445560"/>
    <w:rsid w:val="00446411"/>
    <w:rsid w:val="004466BE"/>
    <w:rsid w:val="004507AC"/>
    <w:rsid w:val="00450822"/>
    <w:rsid w:val="00451476"/>
    <w:rsid w:val="004530FE"/>
    <w:rsid w:val="00453929"/>
    <w:rsid w:val="0045439F"/>
    <w:rsid w:val="00455921"/>
    <w:rsid w:val="00456673"/>
    <w:rsid w:val="004569C7"/>
    <w:rsid w:val="00456AEB"/>
    <w:rsid w:val="00456F61"/>
    <w:rsid w:val="00457480"/>
    <w:rsid w:val="004574DB"/>
    <w:rsid w:val="00461B85"/>
    <w:rsid w:val="00463767"/>
    <w:rsid w:val="004654D5"/>
    <w:rsid w:val="00465EAB"/>
    <w:rsid w:val="004660C5"/>
    <w:rsid w:val="00467122"/>
    <w:rsid w:val="00467724"/>
    <w:rsid w:val="0046779E"/>
    <w:rsid w:val="00467B40"/>
    <w:rsid w:val="00470637"/>
    <w:rsid w:val="00472384"/>
    <w:rsid w:val="00472472"/>
    <w:rsid w:val="00472D00"/>
    <w:rsid w:val="0047402C"/>
    <w:rsid w:val="0047483C"/>
    <w:rsid w:val="00475923"/>
    <w:rsid w:val="004767CE"/>
    <w:rsid w:val="004807C0"/>
    <w:rsid w:val="004815C6"/>
    <w:rsid w:val="00481661"/>
    <w:rsid w:val="00481B49"/>
    <w:rsid w:val="00482B72"/>
    <w:rsid w:val="00483309"/>
    <w:rsid w:val="004849E5"/>
    <w:rsid w:val="004857F4"/>
    <w:rsid w:val="004879BA"/>
    <w:rsid w:val="004913EB"/>
    <w:rsid w:val="00491D29"/>
    <w:rsid w:val="00491FC5"/>
    <w:rsid w:val="00492B2F"/>
    <w:rsid w:val="00493DD8"/>
    <w:rsid w:val="004957F2"/>
    <w:rsid w:val="00496044"/>
    <w:rsid w:val="00496F61"/>
    <w:rsid w:val="004A05F3"/>
    <w:rsid w:val="004A0B09"/>
    <w:rsid w:val="004A3AD1"/>
    <w:rsid w:val="004A3C87"/>
    <w:rsid w:val="004A56BB"/>
    <w:rsid w:val="004A5FBE"/>
    <w:rsid w:val="004A672D"/>
    <w:rsid w:val="004A6CA9"/>
    <w:rsid w:val="004A7344"/>
    <w:rsid w:val="004B041A"/>
    <w:rsid w:val="004B0DD6"/>
    <w:rsid w:val="004B1EE3"/>
    <w:rsid w:val="004B224E"/>
    <w:rsid w:val="004B31CC"/>
    <w:rsid w:val="004B3A40"/>
    <w:rsid w:val="004B4661"/>
    <w:rsid w:val="004B6E0C"/>
    <w:rsid w:val="004B75B7"/>
    <w:rsid w:val="004B7BF1"/>
    <w:rsid w:val="004C05F7"/>
    <w:rsid w:val="004C1DA0"/>
    <w:rsid w:val="004C248F"/>
    <w:rsid w:val="004C2706"/>
    <w:rsid w:val="004C3D65"/>
    <w:rsid w:val="004C3DE0"/>
    <w:rsid w:val="004C4235"/>
    <w:rsid w:val="004C5440"/>
    <w:rsid w:val="004C7F9C"/>
    <w:rsid w:val="004D084B"/>
    <w:rsid w:val="004D1339"/>
    <w:rsid w:val="004D13B2"/>
    <w:rsid w:val="004D151E"/>
    <w:rsid w:val="004D1612"/>
    <w:rsid w:val="004D1802"/>
    <w:rsid w:val="004D2064"/>
    <w:rsid w:val="004D2A31"/>
    <w:rsid w:val="004D3F94"/>
    <w:rsid w:val="004D626F"/>
    <w:rsid w:val="004D7304"/>
    <w:rsid w:val="004D73D4"/>
    <w:rsid w:val="004E0362"/>
    <w:rsid w:val="004E03A2"/>
    <w:rsid w:val="004E3F8D"/>
    <w:rsid w:val="004E4621"/>
    <w:rsid w:val="004E4B11"/>
    <w:rsid w:val="004E4EE1"/>
    <w:rsid w:val="004E5A2D"/>
    <w:rsid w:val="004E7642"/>
    <w:rsid w:val="004E769A"/>
    <w:rsid w:val="004E7C7E"/>
    <w:rsid w:val="004F0519"/>
    <w:rsid w:val="004F0629"/>
    <w:rsid w:val="004F0813"/>
    <w:rsid w:val="004F1224"/>
    <w:rsid w:val="004F15EE"/>
    <w:rsid w:val="004F17EF"/>
    <w:rsid w:val="004F187F"/>
    <w:rsid w:val="004F1BFD"/>
    <w:rsid w:val="004F1C87"/>
    <w:rsid w:val="004F20CC"/>
    <w:rsid w:val="004F2855"/>
    <w:rsid w:val="004F43DF"/>
    <w:rsid w:val="004F4ADD"/>
    <w:rsid w:val="004F4BED"/>
    <w:rsid w:val="004F5605"/>
    <w:rsid w:val="004F5BF1"/>
    <w:rsid w:val="004F696C"/>
    <w:rsid w:val="004F770D"/>
    <w:rsid w:val="004F7EAB"/>
    <w:rsid w:val="00501067"/>
    <w:rsid w:val="00501552"/>
    <w:rsid w:val="00501C6E"/>
    <w:rsid w:val="00505302"/>
    <w:rsid w:val="00505B80"/>
    <w:rsid w:val="00505EAE"/>
    <w:rsid w:val="005064B6"/>
    <w:rsid w:val="005072A1"/>
    <w:rsid w:val="00507340"/>
    <w:rsid w:val="00510A22"/>
    <w:rsid w:val="00511A5B"/>
    <w:rsid w:val="00512A7A"/>
    <w:rsid w:val="00514AC1"/>
    <w:rsid w:val="0051574A"/>
    <w:rsid w:val="0051598E"/>
    <w:rsid w:val="00516147"/>
    <w:rsid w:val="00516CB7"/>
    <w:rsid w:val="0051720B"/>
    <w:rsid w:val="0051797B"/>
    <w:rsid w:val="00517EE7"/>
    <w:rsid w:val="005228BA"/>
    <w:rsid w:val="00523A7B"/>
    <w:rsid w:val="00524111"/>
    <w:rsid w:val="005250AE"/>
    <w:rsid w:val="00526091"/>
    <w:rsid w:val="00526434"/>
    <w:rsid w:val="00527B6F"/>
    <w:rsid w:val="00527E44"/>
    <w:rsid w:val="005312BF"/>
    <w:rsid w:val="0053181D"/>
    <w:rsid w:val="00531E79"/>
    <w:rsid w:val="005324A9"/>
    <w:rsid w:val="0053383B"/>
    <w:rsid w:val="00533B40"/>
    <w:rsid w:val="00534C5E"/>
    <w:rsid w:val="00534D17"/>
    <w:rsid w:val="00536995"/>
    <w:rsid w:val="00537629"/>
    <w:rsid w:val="0054250A"/>
    <w:rsid w:val="00542D95"/>
    <w:rsid w:val="005448A5"/>
    <w:rsid w:val="00545C20"/>
    <w:rsid w:val="005469C8"/>
    <w:rsid w:val="00552FEE"/>
    <w:rsid w:val="00553232"/>
    <w:rsid w:val="0055415C"/>
    <w:rsid w:val="005548CE"/>
    <w:rsid w:val="00554EC3"/>
    <w:rsid w:val="00554F85"/>
    <w:rsid w:val="00556EA9"/>
    <w:rsid w:val="00560C14"/>
    <w:rsid w:val="00562A9F"/>
    <w:rsid w:val="0056417A"/>
    <w:rsid w:val="00564BB1"/>
    <w:rsid w:val="005652CD"/>
    <w:rsid w:val="0056595B"/>
    <w:rsid w:val="00565AA3"/>
    <w:rsid w:val="00566148"/>
    <w:rsid w:val="00566251"/>
    <w:rsid w:val="00566AB2"/>
    <w:rsid w:val="00566B22"/>
    <w:rsid w:val="00566C5F"/>
    <w:rsid w:val="00566E1B"/>
    <w:rsid w:val="00567BC7"/>
    <w:rsid w:val="00567E0C"/>
    <w:rsid w:val="00570407"/>
    <w:rsid w:val="005707C3"/>
    <w:rsid w:val="005717CA"/>
    <w:rsid w:val="0057192E"/>
    <w:rsid w:val="00573088"/>
    <w:rsid w:val="005731DA"/>
    <w:rsid w:val="00574AF6"/>
    <w:rsid w:val="005757D6"/>
    <w:rsid w:val="00576FB0"/>
    <w:rsid w:val="00577858"/>
    <w:rsid w:val="00580C38"/>
    <w:rsid w:val="00581F17"/>
    <w:rsid w:val="00583363"/>
    <w:rsid w:val="0058452C"/>
    <w:rsid w:val="00586AB2"/>
    <w:rsid w:val="00586F16"/>
    <w:rsid w:val="00587D90"/>
    <w:rsid w:val="00592C6D"/>
    <w:rsid w:val="00592D74"/>
    <w:rsid w:val="005940D2"/>
    <w:rsid w:val="005952AF"/>
    <w:rsid w:val="00595C17"/>
    <w:rsid w:val="005962B5"/>
    <w:rsid w:val="005974A1"/>
    <w:rsid w:val="0059773B"/>
    <w:rsid w:val="00597B57"/>
    <w:rsid w:val="005A161C"/>
    <w:rsid w:val="005A1967"/>
    <w:rsid w:val="005A254A"/>
    <w:rsid w:val="005A25D7"/>
    <w:rsid w:val="005A3087"/>
    <w:rsid w:val="005A5196"/>
    <w:rsid w:val="005A5B48"/>
    <w:rsid w:val="005A71AB"/>
    <w:rsid w:val="005A71B7"/>
    <w:rsid w:val="005A7F01"/>
    <w:rsid w:val="005B029E"/>
    <w:rsid w:val="005B29BE"/>
    <w:rsid w:val="005B3EA0"/>
    <w:rsid w:val="005B42C2"/>
    <w:rsid w:val="005B4FC4"/>
    <w:rsid w:val="005B5A04"/>
    <w:rsid w:val="005B6066"/>
    <w:rsid w:val="005B723A"/>
    <w:rsid w:val="005B76F0"/>
    <w:rsid w:val="005C316C"/>
    <w:rsid w:val="005C32BD"/>
    <w:rsid w:val="005C3914"/>
    <w:rsid w:val="005C4B87"/>
    <w:rsid w:val="005C4FA6"/>
    <w:rsid w:val="005D0104"/>
    <w:rsid w:val="005D0872"/>
    <w:rsid w:val="005D0A7C"/>
    <w:rsid w:val="005D10AD"/>
    <w:rsid w:val="005D1CDB"/>
    <w:rsid w:val="005D1E98"/>
    <w:rsid w:val="005D221B"/>
    <w:rsid w:val="005D2812"/>
    <w:rsid w:val="005D4112"/>
    <w:rsid w:val="005D4115"/>
    <w:rsid w:val="005D6A9C"/>
    <w:rsid w:val="005E1637"/>
    <w:rsid w:val="005E2C44"/>
    <w:rsid w:val="005E330C"/>
    <w:rsid w:val="005E3CAA"/>
    <w:rsid w:val="005E5584"/>
    <w:rsid w:val="005E6D67"/>
    <w:rsid w:val="005E7AB9"/>
    <w:rsid w:val="005F0C21"/>
    <w:rsid w:val="005F2C9C"/>
    <w:rsid w:val="005F2CFB"/>
    <w:rsid w:val="005F47F6"/>
    <w:rsid w:val="005F5472"/>
    <w:rsid w:val="005F54DC"/>
    <w:rsid w:val="005F5662"/>
    <w:rsid w:val="005F65EE"/>
    <w:rsid w:val="005F76AB"/>
    <w:rsid w:val="005F7729"/>
    <w:rsid w:val="00600A06"/>
    <w:rsid w:val="00601143"/>
    <w:rsid w:val="006017CD"/>
    <w:rsid w:val="00601818"/>
    <w:rsid w:val="006020C0"/>
    <w:rsid w:val="00602472"/>
    <w:rsid w:val="00602DEA"/>
    <w:rsid w:val="006031AB"/>
    <w:rsid w:val="00603E47"/>
    <w:rsid w:val="006047CA"/>
    <w:rsid w:val="0060526D"/>
    <w:rsid w:val="00605D09"/>
    <w:rsid w:val="00605E9F"/>
    <w:rsid w:val="00606EE0"/>
    <w:rsid w:val="006073E6"/>
    <w:rsid w:val="0060786F"/>
    <w:rsid w:val="006102E1"/>
    <w:rsid w:val="00612EC8"/>
    <w:rsid w:val="006156A2"/>
    <w:rsid w:val="006159E7"/>
    <w:rsid w:val="00615C35"/>
    <w:rsid w:val="00617769"/>
    <w:rsid w:val="006206B0"/>
    <w:rsid w:val="00620DC2"/>
    <w:rsid w:val="006210DD"/>
    <w:rsid w:val="00621575"/>
    <w:rsid w:val="00621643"/>
    <w:rsid w:val="006226A4"/>
    <w:rsid w:val="006233B1"/>
    <w:rsid w:val="00623CEB"/>
    <w:rsid w:val="006258A2"/>
    <w:rsid w:val="0062668A"/>
    <w:rsid w:val="0063126D"/>
    <w:rsid w:val="006315DB"/>
    <w:rsid w:val="00632529"/>
    <w:rsid w:val="006350FF"/>
    <w:rsid w:val="006353B1"/>
    <w:rsid w:val="006360AE"/>
    <w:rsid w:val="006408EA"/>
    <w:rsid w:val="006413ED"/>
    <w:rsid w:val="006425A7"/>
    <w:rsid w:val="00642665"/>
    <w:rsid w:val="006449DF"/>
    <w:rsid w:val="00645B63"/>
    <w:rsid w:val="00646941"/>
    <w:rsid w:val="00647076"/>
    <w:rsid w:val="00650C2C"/>
    <w:rsid w:val="006543AB"/>
    <w:rsid w:val="00654F6C"/>
    <w:rsid w:val="00655D38"/>
    <w:rsid w:val="00655FF4"/>
    <w:rsid w:val="0065638D"/>
    <w:rsid w:val="00657E1D"/>
    <w:rsid w:val="006610AC"/>
    <w:rsid w:val="006612CC"/>
    <w:rsid w:val="00662111"/>
    <w:rsid w:val="006621B4"/>
    <w:rsid w:val="00662387"/>
    <w:rsid w:val="0066267E"/>
    <w:rsid w:val="00662CEB"/>
    <w:rsid w:val="006658A2"/>
    <w:rsid w:val="00670651"/>
    <w:rsid w:val="006734A9"/>
    <w:rsid w:val="0067426D"/>
    <w:rsid w:val="0067776A"/>
    <w:rsid w:val="00677782"/>
    <w:rsid w:val="006800BE"/>
    <w:rsid w:val="006807F7"/>
    <w:rsid w:val="006813E1"/>
    <w:rsid w:val="00681792"/>
    <w:rsid w:val="0068202B"/>
    <w:rsid w:val="006826DC"/>
    <w:rsid w:val="00683CEC"/>
    <w:rsid w:val="00684D05"/>
    <w:rsid w:val="00686918"/>
    <w:rsid w:val="006870BD"/>
    <w:rsid w:val="00687A4F"/>
    <w:rsid w:val="00687ADD"/>
    <w:rsid w:val="00687F6E"/>
    <w:rsid w:val="00692BC3"/>
    <w:rsid w:val="00693817"/>
    <w:rsid w:val="00694EAF"/>
    <w:rsid w:val="00695145"/>
    <w:rsid w:val="00695480"/>
    <w:rsid w:val="00696D99"/>
    <w:rsid w:val="00696F19"/>
    <w:rsid w:val="006972F9"/>
    <w:rsid w:val="006976E2"/>
    <w:rsid w:val="006A0CD8"/>
    <w:rsid w:val="006A2DBC"/>
    <w:rsid w:val="006A30F1"/>
    <w:rsid w:val="006A31DA"/>
    <w:rsid w:val="006A3629"/>
    <w:rsid w:val="006A4A21"/>
    <w:rsid w:val="006A51C2"/>
    <w:rsid w:val="006A562D"/>
    <w:rsid w:val="006A61AF"/>
    <w:rsid w:val="006A61E2"/>
    <w:rsid w:val="006A6B3F"/>
    <w:rsid w:val="006A7274"/>
    <w:rsid w:val="006A76F3"/>
    <w:rsid w:val="006B091C"/>
    <w:rsid w:val="006B0C10"/>
    <w:rsid w:val="006B2CBE"/>
    <w:rsid w:val="006B3E5F"/>
    <w:rsid w:val="006B53A5"/>
    <w:rsid w:val="006B5BE1"/>
    <w:rsid w:val="006B6312"/>
    <w:rsid w:val="006B6C89"/>
    <w:rsid w:val="006B7436"/>
    <w:rsid w:val="006B7F64"/>
    <w:rsid w:val="006C0D29"/>
    <w:rsid w:val="006C10C9"/>
    <w:rsid w:val="006C1912"/>
    <w:rsid w:val="006C2107"/>
    <w:rsid w:val="006C2D14"/>
    <w:rsid w:val="006C4A55"/>
    <w:rsid w:val="006C5B70"/>
    <w:rsid w:val="006C5BD5"/>
    <w:rsid w:val="006C6BB3"/>
    <w:rsid w:val="006C796A"/>
    <w:rsid w:val="006D17DE"/>
    <w:rsid w:val="006D2D9A"/>
    <w:rsid w:val="006D3B20"/>
    <w:rsid w:val="006D5F8C"/>
    <w:rsid w:val="006D60B9"/>
    <w:rsid w:val="006D68B9"/>
    <w:rsid w:val="006D6CD1"/>
    <w:rsid w:val="006D74CD"/>
    <w:rsid w:val="006E131B"/>
    <w:rsid w:val="006E1CA5"/>
    <w:rsid w:val="006E21FB"/>
    <w:rsid w:val="006E3ACF"/>
    <w:rsid w:val="006E3C5D"/>
    <w:rsid w:val="006E48D7"/>
    <w:rsid w:val="006E51F0"/>
    <w:rsid w:val="006E6187"/>
    <w:rsid w:val="006E7203"/>
    <w:rsid w:val="006E74B9"/>
    <w:rsid w:val="006E7B1B"/>
    <w:rsid w:val="006E7DD5"/>
    <w:rsid w:val="006F0063"/>
    <w:rsid w:val="006F3451"/>
    <w:rsid w:val="00700596"/>
    <w:rsid w:val="007016F8"/>
    <w:rsid w:val="00702D80"/>
    <w:rsid w:val="00703599"/>
    <w:rsid w:val="00703985"/>
    <w:rsid w:val="007047D2"/>
    <w:rsid w:val="00705341"/>
    <w:rsid w:val="0070550E"/>
    <w:rsid w:val="0070617A"/>
    <w:rsid w:val="0070621A"/>
    <w:rsid w:val="0070784C"/>
    <w:rsid w:val="00710974"/>
    <w:rsid w:val="00710B10"/>
    <w:rsid w:val="007117E0"/>
    <w:rsid w:val="00712A08"/>
    <w:rsid w:val="00712CA7"/>
    <w:rsid w:val="00713C34"/>
    <w:rsid w:val="00713F51"/>
    <w:rsid w:val="00715EA1"/>
    <w:rsid w:val="00717536"/>
    <w:rsid w:val="00722E2B"/>
    <w:rsid w:val="0072305E"/>
    <w:rsid w:val="0072354E"/>
    <w:rsid w:val="00723BFC"/>
    <w:rsid w:val="007247E2"/>
    <w:rsid w:val="0072499F"/>
    <w:rsid w:val="00725A1E"/>
    <w:rsid w:val="00725E8E"/>
    <w:rsid w:val="00726015"/>
    <w:rsid w:val="00726989"/>
    <w:rsid w:val="007271D1"/>
    <w:rsid w:val="00727D4A"/>
    <w:rsid w:val="007302B7"/>
    <w:rsid w:val="00733A6A"/>
    <w:rsid w:val="00733F55"/>
    <w:rsid w:val="0073413B"/>
    <w:rsid w:val="007346AC"/>
    <w:rsid w:val="00734D7E"/>
    <w:rsid w:val="0073512B"/>
    <w:rsid w:val="00735AC4"/>
    <w:rsid w:val="00736A0F"/>
    <w:rsid w:val="00737DA6"/>
    <w:rsid w:val="00740850"/>
    <w:rsid w:val="007428BF"/>
    <w:rsid w:val="00742FDC"/>
    <w:rsid w:val="0074443F"/>
    <w:rsid w:val="007444D5"/>
    <w:rsid w:val="00747229"/>
    <w:rsid w:val="00747B9C"/>
    <w:rsid w:val="007509B4"/>
    <w:rsid w:val="007516FD"/>
    <w:rsid w:val="00751A36"/>
    <w:rsid w:val="00752753"/>
    <w:rsid w:val="007527DD"/>
    <w:rsid w:val="007529DB"/>
    <w:rsid w:val="00753D3D"/>
    <w:rsid w:val="00754306"/>
    <w:rsid w:val="0075596C"/>
    <w:rsid w:val="00755FFE"/>
    <w:rsid w:val="00757169"/>
    <w:rsid w:val="00757A15"/>
    <w:rsid w:val="00760435"/>
    <w:rsid w:val="00760813"/>
    <w:rsid w:val="00760825"/>
    <w:rsid w:val="007609EF"/>
    <w:rsid w:val="00760F48"/>
    <w:rsid w:val="00761AF5"/>
    <w:rsid w:val="0076263F"/>
    <w:rsid w:val="00762998"/>
    <w:rsid w:val="007631A9"/>
    <w:rsid w:val="007639C5"/>
    <w:rsid w:val="0076436D"/>
    <w:rsid w:val="007646DB"/>
    <w:rsid w:val="00764E84"/>
    <w:rsid w:val="00765AAC"/>
    <w:rsid w:val="0076645B"/>
    <w:rsid w:val="00766BD2"/>
    <w:rsid w:val="00767C33"/>
    <w:rsid w:val="0077111D"/>
    <w:rsid w:val="0077136E"/>
    <w:rsid w:val="007719D3"/>
    <w:rsid w:val="00772E11"/>
    <w:rsid w:val="00773209"/>
    <w:rsid w:val="0077476D"/>
    <w:rsid w:val="00774BBC"/>
    <w:rsid w:val="00776842"/>
    <w:rsid w:val="00776937"/>
    <w:rsid w:val="0077698A"/>
    <w:rsid w:val="007771C1"/>
    <w:rsid w:val="00777C7B"/>
    <w:rsid w:val="00777D6F"/>
    <w:rsid w:val="00780ED2"/>
    <w:rsid w:val="00781005"/>
    <w:rsid w:val="007835AC"/>
    <w:rsid w:val="00784406"/>
    <w:rsid w:val="00784791"/>
    <w:rsid w:val="00784F9E"/>
    <w:rsid w:val="007853D9"/>
    <w:rsid w:val="00785BEF"/>
    <w:rsid w:val="00786FD4"/>
    <w:rsid w:val="007906E1"/>
    <w:rsid w:val="0079120A"/>
    <w:rsid w:val="007917D0"/>
    <w:rsid w:val="00791BFE"/>
    <w:rsid w:val="00792342"/>
    <w:rsid w:val="00792595"/>
    <w:rsid w:val="007938C0"/>
    <w:rsid w:val="00793D0D"/>
    <w:rsid w:val="007941DF"/>
    <w:rsid w:val="007950F9"/>
    <w:rsid w:val="00795130"/>
    <w:rsid w:val="007953BE"/>
    <w:rsid w:val="00796554"/>
    <w:rsid w:val="00796D7B"/>
    <w:rsid w:val="00796F80"/>
    <w:rsid w:val="007975AB"/>
    <w:rsid w:val="007979FC"/>
    <w:rsid w:val="00797F58"/>
    <w:rsid w:val="007A08AE"/>
    <w:rsid w:val="007A1152"/>
    <w:rsid w:val="007A1359"/>
    <w:rsid w:val="007A2C85"/>
    <w:rsid w:val="007A47D9"/>
    <w:rsid w:val="007A48B0"/>
    <w:rsid w:val="007A772E"/>
    <w:rsid w:val="007A7EF8"/>
    <w:rsid w:val="007B1016"/>
    <w:rsid w:val="007B17BE"/>
    <w:rsid w:val="007B2D31"/>
    <w:rsid w:val="007B3128"/>
    <w:rsid w:val="007B3826"/>
    <w:rsid w:val="007B3A8F"/>
    <w:rsid w:val="007B4760"/>
    <w:rsid w:val="007B4A3B"/>
    <w:rsid w:val="007B512A"/>
    <w:rsid w:val="007B57DA"/>
    <w:rsid w:val="007B5E5B"/>
    <w:rsid w:val="007B6378"/>
    <w:rsid w:val="007B6E3C"/>
    <w:rsid w:val="007B7874"/>
    <w:rsid w:val="007C04BD"/>
    <w:rsid w:val="007C2097"/>
    <w:rsid w:val="007C35EB"/>
    <w:rsid w:val="007C39C2"/>
    <w:rsid w:val="007C5812"/>
    <w:rsid w:val="007C63AB"/>
    <w:rsid w:val="007C6414"/>
    <w:rsid w:val="007C6628"/>
    <w:rsid w:val="007D05AE"/>
    <w:rsid w:val="007D114A"/>
    <w:rsid w:val="007D21EF"/>
    <w:rsid w:val="007D2E7E"/>
    <w:rsid w:val="007D3342"/>
    <w:rsid w:val="007D35C5"/>
    <w:rsid w:val="007D459B"/>
    <w:rsid w:val="007D4EE2"/>
    <w:rsid w:val="007D68DD"/>
    <w:rsid w:val="007D6A07"/>
    <w:rsid w:val="007D7972"/>
    <w:rsid w:val="007D7C46"/>
    <w:rsid w:val="007E00B3"/>
    <w:rsid w:val="007E015E"/>
    <w:rsid w:val="007E0395"/>
    <w:rsid w:val="007E0E5B"/>
    <w:rsid w:val="007E10FB"/>
    <w:rsid w:val="007E1583"/>
    <w:rsid w:val="007E2616"/>
    <w:rsid w:val="007E2D48"/>
    <w:rsid w:val="007E32CB"/>
    <w:rsid w:val="007E4918"/>
    <w:rsid w:val="007E4B74"/>
    <w:rsid w:val="007E4E65"/>
    <w:rsid w:val="007E5603"/>
    <w:rsid w:val="007E6473"/>
    <w:rsid w:val="007E67F2"/>
    <w:rsid w:val="007E76AF"/>
    <w:rsid w:val="007F0088"/>
    <w:rsid w:val="007F00FD"/>
    <w:rsid w:val="007F1264"/>
    <w:rsid w:val="007F18CA"/>
    <w:rsid w:val="007F20ED"/>
    <w:rsid w:val="007F2585"/>
    <w:rsid w:val="007F454D"/>
    <w:rsid w:val="007F4B45"/>
    <w:rsid w:val="007F4E9D"/>
    <w:rsid w:val="007F61D1"/>
    <w:rsid w:val="007F7642"/>
    <w:rsid w:val="0080076F"/>
    <w:rsid w:val="00800C9C"/>
    <w:rsid w:val="00801BCB"/>
    <w:rsid w:val="0080224D"/>
    <w:rsid w:val="008028F4"/>
    <w:rsid w:val="008035E5"/>
    <w:rsid w:val="00803BCB"/>
    <w:rsid w:val="00803CA6"/>
    <w:rsid w:val="00804626"/>
    <w:rsid w:val="008048B7"/>
    <w:rsid w:val="00804A8A"/>
    <w:rsid w:val="00804C57"/>
    <w:rsid w:val="00805334"/>
    <w:rsid w:val="008057A6"/>
    <w:rsid w:val="008060C7"/>
    <w:rsid w:val="00806855"/>
    <w:rsid w:val="00810667"/>
    <w:rsid w:val="00810833"/>
    <w:rsid w:val="00810FBA"/>
    <w:rsid w:val="00811F4A"/>
    <w:rsid w:val="00812028"/>
    <w:rsid w:val="00815B6B"/>
    <w:rsid w:val="0081722E"/>
    <w:rsid w:val="00821365"/>
    <w:rsid w:val="00822351"/>
    <w:rsid w:val="00822401"/>
    <w:rsid w:val="0082257A"/>
    <w:rsid w:val="008225FC"/>
    <w:rsid w:val="00822ECA"/>
    <w:rsid w:val="0082413A"/>
    <w:rsid w:val="00824879"/>
    <w:rsid w:val="00825902"/>
    <w:rsid w:val="008268AD"/>
    <w:rsid w:val="008275FF"/>
    <w:rsid w:val="008300C2"/>
    <w:rsid w:val="00830B46"/>
    <w:rsid w:val="00831C72"/>
    <w:rsid w:val="00832C8B"/>
    <w:rsid w:val="00834600"/>
    <w:rsid w:val="00834A81"/>
    <w:rsid w:val="0083525B"/>
    <w:rsid w:val="0083533C"/>
    <w:rsid w:val="00835346"/>
    <w:rsid w:val="00835910"/>
    <w:rsid w:val="00835D84"/>
    <w:rsid w:val="008400F9"/>
    <w:rsid w:val="0084091C"/>
    <w:rsid w:val="008412D1"/>
    <w:rsid w:val="0084155A"/>
    <w:rsid w:val="00841BEF"/>
    <w:rsid w:val="00841E3B"/>
    <w:rsid w:val="00843070"/>
    <w:rsid w:val="00843A1D"/>
    <w:rsid w:val="00844FEF"/>
    <w:rsid w:val="008457B6"/>
    <w:rsid w:val="008457CE"/>
    <w:rsid w:val="008460C4"/>
    <w:rsid w:val="008474B1"/>
    <w:rsid w:val="00847F69"/>
    <w:rsid w:val="00850228"/>
    <w:rsid w:val="008508D4"/>
    <w:rsid w:val="0085146A"/>
    <w:rsid w:val="0085182F"/>
    <w:rsid w:val="00851DF7"/>
    <w:rsid w:val="00853136"/>
    <w:rsid w:val="008541E5"/>
    <w:rsid w:val="00856AD5"/>
    <w:rsid w:val="00857502"/>
    <w:rsid w:val="0086037C"/>
    <w:rsid w:val="00860EAD"/>
    <w:rsid w:val="00861358"/>
    <w:rsid w:val="008626E7"/>
    <w:rsid w:val="00862789"/>
    <w:rsid w:val="00862D89"/>
    <w:rsid w:val="00864156"/>
    <w:rsid w:val="008643C5"/>
    <w:rsid w:val="00865027"/>
    <w:rsid w:val="00866599"/>
    <w:rsid w:val="008706CC"/>
    <w:rsid w:val="008708A0"/>
    <w:rsid w:val="00870EE7"/>
    <w:rsid w:val="0087156B"/>
    <w:rsid w:val="00871941"/>
    <w:rsid w:val="008719AE"/>
    <w:rsid w:val="00871B40"/>
    <w:rsid w:val="00871C04"/>
    <w:rsid w:val="008723E0"/>
    <w:rsid w:val="008724C9"/>
    <w:rsid w:val="0087273F"/>
    <w:rsid w:val="00872AA9"/>
    <w:rsid w:val="008730E4"/>
    <w:rsid w:val="0087325F"/>
    <w:rsid w:val="00874221"/>
    <w:rsid w:val="00875C13"/>
    <w:rsid w:val="008760F6"/>
    <w:rsid w:val="008776CA"/>
    <w:rsid w:val="008802F8"/>
    <w:rsid w:val="0088156E"/>
    <w:rsid w:val="008824F0"/>
    <w:rsid w:val="00882854"/>
    <w:rsid w:val="00882938"/>
    <w:rsid w:val="00883216"/>
    <w:rsid w:val="0088448A"/>
    <w:rsid w:val="00884CD4"/>
    <w:rsid w:val="008854FA"/>
    <w:rsid w:val="0088560F"/>
    <w:rsid w:val="00886EC5"/>
    <w:rsid w:val="008870C0"/>
    <w:rsid w:val="00887FC0"/>
    <w:rsid w:val="0089030F"/>
    <w:rsid w:val="00891513"/>
    <w:rsid w:val="00892355"/>
    <w:rsid w:val="0089258E"/>
    <w:rsid w:val="00892AC6"/>
    <w:rsid w:val="00894FB7"/>
    <w:rsid w:val="00895D6F"/>
    <w:rsid w:val="00896C69"/>
    <w:rsid w:val="00897527"/>
    <w:rsid w:val="00897A8F"/>
    <w:rsid w:val="008A0A00"/>
    <w:rsid w:val="008A3CFC"/>
    <w:rsid w:val="008A4790"/>
    <w:rsid w:val="008A73C2"/>
    <w:rsid w:val="008A7D9A"/>
    <w:rsid w:val="008B1B17"/>
    <w:rsid w:val="008B2B35"/>
    <w:rsid w:val="008B3840"/>
    <w:rsid w:val="008B3EB5"/>
    <w:rsid w:val="008B7E9E"/>
    <w:rsid w:val="008C1419"/>
    <w:rsid w:val="008C3919"/>
    <w:rsid w:val="008C46A1"/>
    <w:rsid w:val="008C51FA"/>
    <w:rsid w:val="008C54C6"/>
    <w:rsid w:val="008C60EC"/>
    <w:rsid w:val="008C633E"/>
    <w:rsid w:val="008C636A"/>
    <w:rsid w:val="008C648C"/>
    <w:rsid w:val="008C6B2C"/>
    <w:rsid w:val="008C6E62"/>
    <w:rsid w:val="008C78FB"/>
    <w:rsid w:val="008C7CB9"/>
    <w:rsid w:val="008D1241"/>
    <w:rsid w:val="008D1516"/>
    <w:rsid w:val="008D2100"/>
    <w:rsid w:val="008D226A"/>
    <w:rsid w:val="008D3376"/>
    <w:rsid w:val="008D36A0"/>
    <w:rsid w:val="008D3E87"/>
    <w:rsid w:val="008D46D3"/>
    <w:rsid w:val="008D5AFF"/>
    <w:rsid w:val="008D7893"/>
    <w:rsid w:val="008E0400"/>
    <w:rsid w:val="008E2850"/>
    <w:rsid w:val="008E359E"/>
    <w:rsid w:val="008E3873"/>
    <w:rsid w:val="008E3AE3"/>
    <w:rsid w:val="008E3CEA"/>
    <w:rsid w:val="008E3FDC"/>
    <w:rsid w:val="008E4585"/>
    <w:rsid w:val="008E5762"/>
    <w:rsid w:val="008E5D77"/>
    <w:rsid w:val="008E63CA"/>
    <w:rsid w:val="008E6EE5"/>
    <w:rsid w:val="008F0201"/>
    <w:rsid w:val="008F0274"/>
    <w:rsid w:val="008F1FA5"/>
    <w:rsid w:val="008F344F"/>
    <w:rsid w:val="008F4170"/>
    <w:rsid w:val="008F54F8"/>
    <w:rsid w:val="008F57EF"/>
    <w:rsid w:val="008F6035"/>
    <w:rsid w:val="008F67F0"/>
    <w:rsid w:val="008F682F"/>
    <w:rsid w:val="008F686C"/>
    <w:rsid w:val="008F6ACF"/>
    <w:rsid w:val="008F7FE3"/>
    <w:rsid w:val="0090003D"/>
    <w:rsid w:val="009002BC"/>
    <w:rsid w:val="009006CA"/>
    <w:rsid w:val="00903A9D"/>
    <w:rsid w:val="00903D1D"/>
    <w:rsid w:val="0090547E"/>
    <w:rsid w:val="009066A9"/>
    <w:rsid w:val="00906937"/>
    <w:rsid w:val="00910027"/>
    <w:rsid w:val="00910C82"/>
    <w:rsid w:val="00911C4A"/>
    <w:rsid w:val="00912D27"/>
    <w:rsid w:val="00913E21"/>
    <w:rsid w:val="00913E4E"/>
    <w:rsid w:val="0091444D"/>
    <w:rsid w:val="009156C2"/>
    <w:rsid w:val="009167EF"/>
    <w:rsid w:val="00916ED7"/>
    <w:rsid w:val="00920175"/>
    <w:rsid w:val="0092230F"/>
    <w:rsid w:val="0092366D"/>
    <w:rsid w:val="0092410C"/>
    <w:rsid w:val="009248E2"/>
    <w:rsid w:val="0093274E"/>
    <w:rsid w:val="00933601"/>
    <w:rsid w:val="009336A8"/>
    <w:rsid w:val="00933FAC"/>
    <w:rsid w:val="00935162"/>
    <w:rsid w:val="00935639"/>
    <w:rsid w:val="0093621E"/>
    <w:rsid w:val="00936EE0"/>
    <w:rsid w:val="00937DCB"/>
    <w:rsid w:val="0094087E"/>
    <w:rsid w:val="00941060"/>
    <w:rsid w:val="00944F0D"/>
    <w:rsid w:val="009453CD"/>
    <w:rsid w:val="00945B5F"/>
    <w:rsid w:val="009462A3"/>
    <w:rsid w:val="00946DCF"/>
    <w:rsid w:val="009474CD"/>
    <w:rsid w:val="00947B7C"/>
    <w:rsid w:val="0095088C"/>
    <w:rsid w:val="00951384"/>
    <w:rsid w:val="00951E18"/>
    <w:rsid w:val="00952B12"/>
    <w:rsid w:val="00953C59"/>
    <w:rsid w:val="00956147"/>
    <w:rsid w:val="009575E6"/>
    <w:rsid w:val="00957F89"/>
    <w:rsid w:val="009600BA"/>
    <w:rsid w:val="009615D7"/>
    <w:rsid w:val="00961BAA"/>
    <w:rsid w:val="00962710"/>
    <w:rsid w:val="0096355E"/>
    <w:rsid w:val="00964706"/>
    <w:rsid w:val="00965379"/>
    <w:rsid w:val="00965525"/>
    <w:rsid w:val="009663A9"/>
    <w:rsid w:val="00966F1D"/>
    <w:rsid w:val="009703EC"/>
    <w:rsid w:val="00970D81"/>
    <w:rsid w:val="00971BA9"/>
    <w:rsid w:val="00971EE4"/>
    <w:rsid w:val="0097289C"/>
    <w:rsid w:val="009740CD"/>
    <w:rsid w:val="0097420A"/>
    <w:rsid w:val="00974AF3"/>
    <w:rsid w:val="00974DE3"/>
    <w:rsid w:val="009760C4"/>
    <w:rsid w:val="00976457"/>
    <w:rsid w:val="009777D9"/>
    <w:rsid w:val="00980830"/>
    <w:rsid w:val="00980C2C"/>
    <w:rsid w:val="00982142"/>
    <w:rsid w:val="00982506"/>
    <w:rsid w:val="00982C1C"/>
    <w:rsid w:val="00982DA4"/>
    <w:rsid w:val="00984A47"/>
    <w:rsid w:val="00985FDD"/>
    <w:rsid w:val="00986129"/>
    <w:rsid w:val="0098628F"/>
    <w:rsid w:val="00986C26"/>
    <w:rsid w:val="009879A3"/>
    <w:rsid w:val="009908BD"/>
    <w:rsid w:val="00991B88"/>
    <w:rsid w:val="009937EF"/>
    <w:rsid w:val="0099391B"/>
    <w:rsid w:val="009940ED"/>
    <w:rsid w:val="009950B1"/>
    <w:rsid w:val="00995E3D"/>
    <w:rsid w:val="009960A9"/>
    <w:rsid w:val="009976AB"/>
    <w:rsid w:val="00997795"/>
    <w:rsid w:val="00997B4F"/>
    <w:rsid w:val="009A0F3F"/>
    <w:rsid w:val="009A2358"/>
    <w:rsid w:val="009A4D98"/>
    <w:rsid w:val="009A58F2"/>
    <w:rsid w:val="009A616F"/>
    <w:rsid w:val="009A6A9F"/>
    <w:rsid w:val="009A70AF"/>
    <w:rsid w:val="009A729C"/>
    <w:rsid w:val="009B00B6"/>
    <w:rsid w:val="009B0A6D"/>
    <w:rsid w:val="009B1920"/>
    <w:rsid w:val="009B1D67"/>
    <w:rsid w:val="009B22AE"/>
    <w:rsid w:val="009B4435"/>
    <w:rsid w:val="009B5171"/>
    <w:rsid w:val="009B55EB"/>
    <w:rsid w:val="009B6827"/>
    <w:rsid w:val="009B695F"/>
    <w:rsid w:val="009B6C6E"/>
    <w:rsid w:val="009B7B69"/>
    <w:rsid w:val="009C06CE"/>
    <w:rsid w:val="009C07C4"/>
    <w:rsid w:val="009C2A2C"/>
    <w:rsid w:val="009C2B05"/>
    <w:rsid w:val="009C2BA0"/>
    <w:rsid w:val="009C314B"/>
    <w:rsid w:val="009C3CB8"/>
    <w:rsid w:val="009C477A"/>
    <w:rsid w:val="009C4D25"/>
    <w:rsid w:val="009C4ECF"/>
    <w:rsid w:val="009C4F71"/>
    <w:rsid w:val="009C5DBF"/>
    <w:rsid w:val="009C6332"/>
    <w:rsid w:val="009D01F3"/>
    <w:rsid w:val="009D1267"/>
    <w:rsid w:val="009D177A"/>
    <w:rsid w:val="009D1C79"/>
    <w:rsid w:val="009D2089"/>
    <w:rsid w:val="009D4CEA"/>
    <w:rsid w:val="009D4EC5"/>
    <w:rsid w:val="009D4F2E"/>
    <w:rsid w:val="009D4F5B"/>
    <w:rsid w:val="009D55F3"/>
    <w:rsid w:val="009D5642"/>
    <w:rsid w:val="009D5CC4"/>
    <w:rsid w:val="009D6FDC"/>
    <w:rsid w:val="009E0D81"/>
    <w:rsid w:val="009E0E15"/>
    <w:rsid w:val="009E249D"/>
    <w:rsid w:val="009E29F0"/>
    <w:rsid w:val="009E3297"/>
    <w:rsid w:val="009E36F8"/>
    <w:rsid w:val="009E4FEE"/>
    <w:rsid w:val="009E555E"/>
    <w:rsid w:val="009E6E70"/>
    <w:rsid w:val="009E791A"/>
    <w:rsid w:val="009F232E"/>
    <w:rsid w:val="009F2389"/>
    <w:rsid w:val="009F437F"/>
    <w:rsid w:val="009F57BC"/>
    <w:rsid w:val="009F5FF2"/>
    <w:rsid w:val="009F7612"/>
    <w:rsid w:val="00A01228"/>
    <w:rsid w:val="00A020EB"/>
    <w:rsid w:val="00A027F9"/>
    <w:rsid w:val="00A0290C"/>
    <w:rsid w:val="00A02D90"/>
    <w:rsid w:val="00A02FF3"/>
    <w:rsid w:val="00A03A3F"/>
    <w:rsid w:val="00A040A6"/>
    <w:rsid w:val="00A04FD9"/>
    <w:rsid w:val="00A06DD9"/>
    <w:rsid w:val="00A06EFF"/>
    <w:rsid w:val="00A07C0B"/>
    <w:rsid w:val="00A10586"/>
    <w:rsid w:val="00A10B9C"/>
    <w:rsid w:val="00A112FD"/>
    <w:rsid w:val="00A1181E"/>
    <w:rsid w:val="00A11B2D"/>
    <w:rsid w:val="00A11D06"/>
    <w:rsid w:val="00A11E54"/>
    <w:rsid w:val="00A1291A"/>
    <w:rsid w:val="00A13741"/>
    <w:rsid w:val="00A1488E"/>
    <w:rsid w:val="00A14FFC"/>
    <w:rsid w:val="00A158AE"/>
    <w:rsid w:val="00A16F20"/>
    <w:rsid w:val="00A17D54"/>
    <w:rsid w:val="00A2128F"/>
    <w:rsid w:val="00A2142C"/>
    <w:rsid w:val="00A21B3B"/>
    <w:rsid w:val="00A23A98"/>
    <w:rsid w:val="00A26237"/>
    <w:rsid w:val="00A26E9C"/>
    <w:rsid w:val="00A30039"/>
    <w:rsid w:val="00A30283"/>
    <w:rsid w:val="00A3048C"/>
    <w:rsid w:val="00A31E77"/>
    <w:rsid w:val="00A3213E"/>
    <w:rsid w:val="00A32644"/>
    <w:rsid w:val="00A32D12"/>
    <w:rsid w:val="00A34410"/>
    <w:rsid w:val="00A3566B"/>
    <w:rsid w:val="00A35B75"/>
    <w:rsid w:val="00A36495"/>
    <w:rsid w:val="00A37003"/>
    <w:rsid w:val="00A400E6"/>
    <w:rsid w:val="00A4039B"/>
    <w:rsid w:val="00A4192A"/>
    <w:rsid w:val="00A42205"/>
    <w:rsid w:val="00A42683"/>
    <w:rsid w:val="00A42684"/>
    <w:rsid w:val="00A429AC"/>
    <w:rsid w:val="00A429DC"/>
    <w:rsid w:val="00A42B70"/>
    <w:rsid w:val="00A43DA2"/>
    <w:rsid w:val="00A43F01"/>
    <w:rsid w:val="00A445EC"/>
    <w:rsid w:val="00A44D67"/>
    <w:rsid w:val="00A452E8"/>
    <w:rsid w:val="00A456E7"/>
    <w:rsid w:val="00A45BBC"/>
    <w:rsid w:val="00A4629D"/>
    <w:rsid w:val="00A47621"/>
    <w:rsid w:val="00A47E70"/>
    <w:rsid w:val="00A522EE"/>
    <w:rsid w:val="00A535AD"/>
    <w:rsid w:val="00A536E0"/>
    <w:rsid w:val="00A54C15"/>
    <w:rsid w:val="00A55B7E"/>
    <w:rsid w:val="00A56596"/>
    <w:rsid w:val="00A5685A"/>
    <w:rsid w:val="00A56C97"/>
    <w:rsid w:val="00A57714"/>
    <w:rsid w:val="00A578AD"/>
    <w:rsid w:val="00A57933"/>
    <w:rsid w:val="00A57FDE"/>
    <w:rsid w:val="00A60044"/>
    <w:rsid w:val="00A61005"/>
    <w:rsid w:val="00A61034"/>
    <w:rsid w:val="00A61108"/>
    <w:rsid w:val="00A61E2A"/>
    <w:rsid w:val="00A62049"/>
    <w:rsid w:val="00A62139"/>
    <w:rsid w:val="00A6282B"/>
    <w:rsid w:val="00A64196"/>
    <w:rsid w:val="00A641D8"/>
    <w:rsid w:val="00A658DD"/>
    <w:rsid w:val="00A659F2"/>
    <w:rsid w:val="00A66890"/>
    <w:rsid w:val="00A67514"/>
    <w:rsid w:val="00A6770F"/>
    <w:rsid w:val="00A7042D"/>
    <w:rsid w:val="00A704E3"/>
    <w:rsid w:val="00A71259"/>
    <w:rsid w:val="00A71F83"/>
    <w:rsid w:val="00A7221B"/>
    <w:rsid w:val="00A72FA9"/>
    <w:rsid w:val="00A73C25"/>
    <w:rsid w:val="00A746D2"/>
    <w:rsid w:val="00A753A0"/>
    <w:rsid w:val="00A758E5"/>
    <w:rsid w:val="00A762EC"/>
    <w:rsid w:val="00A76C2A"/>
    <w:rsid w:val="00A80B6B"/>
    <w:rsid w:val="00A81ED6"/>
    <w:rsid w:val="00A8342F"/>
    <w:rsid w:val="00A8365B"/>
    <w:rsid w:val="00A85BC9"/>
    <w:rsid w:val="00A869F4"/>
    <w:rsid w:val="00A871DC"/>
    <w:rsid w:val="00A910C0"/>
    <w:rsid w:val="00A91798"/>
    <w:rsid w:val="00A91DC6"/>
    <w:rsid w:val="00A93675"/>
    <w:rsid w:val="00AA0995"/>
    <w:rsid w:val="00AA2339"/>
    <w:rsid w:val="00AA26BA"/>
    <w:rsid w:val="00AA3716"/>
    <w:rsid w:val="00AA38AF"/>
    <w:rsid w:val="00AA452E"/>
    <w:rsid w:val="00AA71D9"/>
    <w:rsid w:val="00AB0A5F"/>
    <w:rsid w:val="00AB0D21"/>
    <w:rsid w:val="00AB1C4C"/>
    <w:rsid w:val="00AB2296"/>
    <w:rsid w:val="00AB2647"/>
    <w:rsid w:val="00AB2D3C"/>
    <w:rsid w:val="00AB2F34"/>
    <w:rsid w:val="00AB3332"/>
    <w:rsid w:val="00AB4510"/>
    <w:rsid w:val="00AB4832"/>
    <w:rsid w:val="00AB6368"/>
    <w:rsid w:val="00AB70BB"/>
    <w:rsid w:val="00AB768F"/>
    <w:rsid w:val="00AB76A4"/>
    <w:rsid w:val="00AB7B23"/>
    <w:rsid w:val="00AC2B37"/>
    <w:rsid w:val="00AC30D5"/>
    <w:rsid w:val="00AC38D7"/>
    <w:rsid w:val="00AC3B65"/>
    <w:rsid w:val="00AC4FDC"/>
    <w:rsid w:val="00AC562D"/>
    <w:rsid w:val="00AC5694"/>
    <w:rsid w:val="00AC6580"/>
    <w:rsid w:val="00AC6D43"/>
    <w:rsid w:val="00AC73D4"/>
    <w:rsid w:val="00AC7C40"/>
    <w:rsid w:val="00AD060E"/>
    <w:rsid w:val="00AD284B"/>
    <w:rsid w:val="00AD2B2F"/>
    <w:rsid w:val="00AD35D7"/>
    <w:rsid w:val="00AD3CAC"/>
    <w:rsid w:val="00AD4680"/>
    <w:rsid w:val="00AD4991"/>
    <w:rsid w:val="00AD4E86"/>
    <w:rsid w:val="00AD5774"/>
    <w:rsid w:val="00AD5A41"/>
    <w:rsid w:val="00AD762D"/>
    <w:rsid w:val="00AE0512"/>
    <w:rsid w:val="00AE0572"/>
    <w:rsid w:val="00AE08D0"/>
    <w:rsid w:val="00AE0B4B"/>
    <w:rsid w:val="00AE0BC6"/>
    <w:rsid w:val="00AE2477"/>
    <w:rsid w:val="00AE2F31"/>
    <w:rsid w:val="00AE33A4"/>
    <w:rsid w:val="00AE3DFA"/>
    <w:rsid w:val="00AE422E"/>
    <w:rsid w:val="00AE5002"/>
    <w:rsid w:val="00AE5AA6"/>
    <w:rsid w:val="00AE74C6"/>
    <w:rsid w:val="00AF11F2"/>
    <w:rsid w:val="00AF133F"/>
    <w:rsid w:val="00AF15C4"/>
    <w:rsid w:val="00AF1C53"/>
    <w:rsid w:val="00AF1F91"/>
    <w:rsid w:val="00AF2368"/>
    <w:rsid w:val="00AF238B"/>
    <w:rsid w:val="00AF3875"/>
    <w:rsid w:val="00AF4168"/>
    <w:rsid w:val="00AF4E33"/>
    <w:rsid w:val="00AF5781"/>
    <w:rsid w:val="00AF689D"/>
    <w:rsid w:val="00AF76C1"/>
    <w:rsid w:val="00B03E69"/>
    <w:rsid w:val="00B0636E"/>
    <w:rsid w:val="00B078AF"/>
    <w:rsid w:val="00B1069D"/>
    <w:rsid w:val="00B10876"/>
    <w:rsid w:val="00B10946"/>
    <w:rsid w:val="00B11678"/>
    <w:rsid w:val="00B12E4B"/>
    <w:rsid w:val="00B139B7"/>
    <w:rsid w:val="00B16C2B"/>
    <w:rsid w:val="00B22FA0"/>
    <w:rsid w:val="00B22FC2"/>
    <w:rsid w:val="00B2367D"/>
    <w:rsid w:val="00B23E78"/>
    <w:rsid w:val="00B255A0"/>
    <w:rsid w:val="00B258BB"/>
    <w:rsid w:val="00B25BB1"/>
    <w:rsid w:val="00B26F14"/>
    <w:rsid w:val="00B27D60"/>
    <w:rsid w:val="00B30A1F"/>
    <w:rsid w:val="00B31048"/>
    <w:rsid w:val="00B32097"/>
    <w:rsid w:val="00B32CE0"/>
    <w:rsid w:val="00B33200"/>
    <w:rsid w:val="00B35016"/>
    <w:rsid w:val="00B355DC"/>
    <w:rsid w:val="00B358B1"/>
    <w:rsid w:val="00B363C4"/>
    <w:rsid w:val="00B3681D"/>
    <w:rsid w:val="00B36FAF"/>
    <w:rsid w:val="00B37565"/>
    <w:rsid w:val="00B378E2"/>
    <w:rsid w:val="00B417F1"/>
    <w:rsid w:val="00B421D4"/>
    <w:rsid w:val="00B42334"/>
    <w:rsid w:val="00B43733"/>
    <w:rsid w:val="00B4375A"/>
    <w:rsid w:val="00B43886"/>
    <w:rsid w:val="00B4407D"/>
    <w:rsid w:val="00B44110"/>
    <w:rsid w:val="00B446D5"/>
    <w:rsid w:val="00B50215"/>
    <w:rsid w:val="00B51559"/>
    <w:rsid w:val="00B5204F"/>
    <w:rsid w:val="00B5266A"/>
    <w:rsid w:val="00B52B08"/>
    <w:rsid w:val="00B53972"/>
    <w:rsid w:val="00B55564"/>
    <w:rsid w:val="00B5675D"/>
    <w:rsid w:val="00B56932"/>
    <w:rsid w:val="00B56972"/>
    <w:rsid w:val="00B56F61"/>
    <w:rsid w:val="00B57E71"/>
    <w:rsid w:val="00B6218F"/>
    <w:rsid w:val="00B63637"/>
    <w:rsid w:val="00B63AC3"/>
    <w:rsid w:val="00B64B08"/>
    <w:rsid w:val="00B65982"/>
    <w:rsid w:val="00B670B1"/>
    <w:rsid w:val="00B67606"/>
    <w:rsid w:val="00B70566"/>
    <w:rsid w:val="00B707C4"/>
    <w:rsid w:val="00B71FFF"/>
    <w:rsid w:val="00B7255B"/>
    <w:rsid w:val="00B72AFD"/>
    <w:rsid w:val="00B72E7F"/>
    <w:rsid w:val="00B74F6B"/>
    <w:rsid w:val="00B75315"/>
    <w:rsid w:val="00B759E5"/>
    <w:rsid w:val="00B767A3"/>
    <w:rsid w:val="00B76DA2"/>
    <w:rsid w:val="00B80ADB"/>
    <w:rsid w:val="00B81C43"/>
    <w:rsid w:val="00B81EAB"/>
    <w:rsid w:val="00B84228"/>
    <w:rsid w:val="00B842F9"/>
    <w:rsid w:val="00B85271"/>
    <w:rsid w:val="00B861B3"/>
    <w:rsid w:val="00B86276"/>
    <w:rsid w:val="00B87CDF"/>
    <w:rsid w:val="00B90037"/>
    <w:rsid w:val="00B906F7"/>
    <w:rsid w:val="00B90D67"/>
    <w:rsid w:val="00B90E93"/>
    <w:rsid w:val="00B91380"/>
    <w:rsid w:val="00B918BB"/>
    <w:rsid w:val="00B91DF6"/>
    <w:rsid w:val="00B92776"/>
    <w:rsid w:val="00B9339F"/>
    <w:rsid w:val="00B94271"/>
    <w:rsid w:val="00B9436C"/>
    <w:rsid w:val="00B94539"/>
    <w:rsid w:val="00B94CC8"/>
    <w:rsid w:val="00B94DE6"/>
    <w:rsid w:val="00B96018"/>
    <w:rsid w:val="00B96841"/>
    <w:rsid w:val="00B968C8"/>
    <w:rsid w:val="00B97D22"/>
    <w:rsid w:val="00BA026E"/>
    <w:rsid w:val="00BA11D4"/>
    <w:rsid w:val="00BA1624"/>
    <w:rsid w:val="00BA28B0"/>
    <w:rsid w:val="00BA384F"/>
    <w:rsid w:val="00BA3DDF"/>
    <w:rsid w:val="00BA4304"/>
    <w:rsid w:val="00BA4BD0"/>
    <w:rsid w:val="00BA513A"/>
    <w:rsid w:val="00BA5BAC"/>
    <w:rsid w:val="00BA6154"/>
    <w:rsid w:val="00BB0914"/>
    <w:rsid w:val="00BB0CF4"/>
    <w:rsid w:val="00BB27A8"/>
    <w:rsid w:val="00BB44A9"/>
    <w:rsid w:val="00BB4C86"/>
    <w:rsid w:val="00BB5DFC"/>
    <w:rsid w:val="00BB66C5"/>
    <w:rsid w:val="00BB6FA1"/>
    <w:rsid w:val="00BB735E"/>
    <w:rsid w:val="00BB7DB2"/>
    <w:rsid w:val="00BC027B"/>
    <w:rsid w:val="00BC0A28"/>
    <w:rsid w:val="00BC2EEC"/>
    <w:rsid w:val="00BC41FC"/>
    <w:rsid w:val="00BC5DC7"/>
    <w:rsid w:val="00BC615A"/>
    <w:rsid w:val="00BC7727"/>
    <w:rsid w:val="00BC7801"/>
    <w:rsid w:val="00BC7EBE"/>
    <w:rsid w:val="00BD01FD"/>
    <w:rsid w:val="00BD1000"/>
    <w:rsid w:val="00BD1077"/>
    <w:rsid w:val="00BD10D3"/>
    <w:rsid w:val="00BD112C"/>
    <w:rsid w:val="00BD11FB"/>
    <w:rsid w:val="00BD20EB"/>
    <w:rsid w:val="00BD2258"/>
    <w:rsid w:val="00BD279D"/>
    <w:rsid w:val="00BD3469"/>
    <w:rsid w:val="00BD372D"/>
    <w:rsid w:val="00BD3F8D"/>
    <w:rsid w:val="00BD40DB"/>
    <w:rsid w:val="00BD52EE"/>
    <w:rsid w:val="00BD7A7D"/>
    <w:rsid w:val="00BE05F3"/>
    <w:rsid w:val="00BE0FD2"/>
    <w:rsid w:val="00BE19CF"/>
    <w:rsid w:val="00BE4442"/>
    <w:rsid w:val="00BE6971"/>
    <w:rsid w:val="00BE7DF3"/>
    <w:rsid w:val="00BF0534"/>
    <w:rsid w:val="00BF05F0"/>
    <w:rsid w:val="00BF0C8B"/>
    <w:rsid w:val="00BF168E"/>
    <w:rsid w:val="00BF19F5"/>
    <w:rsid w:val="00BF30F4"/>
    <w:rsid w:val="00BF37E3"/>
    <w:rsid w:val="00BF53FC"/>
    <w:rsid w:val="00BF5AC3"/>
    <w:rsid w:val="00BF77BC"/>
    <w:rsid w:val="00C0213B"/>
    <w:rsid w:val="00C04A50"/>
    <w:rsid w:val="00C06222"/>
    <w:rsid w:val="00C066DC"/>
    <w:rsid w:val="00C07433"/>
    <w:rsid w:val="00C07E40"/>
    <w:rsid w:val="00C10D01"/>
    <w:rsid w:val="00C12BB7"/>
    <w:rsid w:val="00C12D88"/>
    <w:rsid w:val="00C148F4"/>
    <w:rsid w:val="00C1546E"/>
    <w:rsid w:val="00C155BC"/>
    <w:rsid w:val="00C15894"/>
    <w:rsid w:val="00C15A46"/>
    <w:rsid w:val="00C15D15"/>
    <w:rsid w:val="00C16175"/>
    <w:rsid w:val="00C1649B"/>
    <w:rsid w:val="00C174DC"/>
    <w:rsid w:val="00C20019"/>
    <w:rsid w:val="00C20D12"/>
    <w:rsid w:val="00C20DC9"/>
    <w:rsid w:val="00C21022"/>
    <w:rsid w:val="00C21737"/>
    <w:rsid w:val="00C21E8D"/>
    <w:rsid w:val="00C24CEE"/>
    <w:rsid w:val="00C26BF3"/>
    <w:rsid w:val="00C2748C"/>
    <w:rsid w:val="00C30DE5"/>
    <w:rsid w:val="00C33565"/>
    <w:rsid w:val="00C335C4"/>
    <w:rsid w:val="00C34029"/>
    <w:rsid w:val="00C343D6"/>
    <w:rsid w:val="00C34A54"/>
    <w:rsid w:val="00C34CEA"/>
    <w:rsid w:val="00C354D1"/>
    <w:rsid w:val="00C364AF"/>
    <w:rsid w:val="00C37572"/>
    <w:rsid w:val="00C43E9B"/>
    <w:rsid w:val="00C44EB8"/>
    <w:rsid w:val="00C45C91"/>
    <w:rsid w:val="00C4634A"/>
    <w:rsid w:val="00C46BBB"/>
    <w:rsid w:val="00C4722A"/>
    <w:rsid w:val="00C47AE6"/>
    <w:rsid w:val="00C50D81"/>
    <w:rsid w:val="00C50ECC"/>
    <w:rsid w:val="00C50F05"/>
    <w:rsid w:val="00C50FBC"/>
    <w:rsid w:val="00C51FD4"/>
    <w:rsid w:val="00C524F0"/>
    <w:rsid w:val="00C52BAA"/>
    <w:rsid w:val="00C53DB0"/>
    <w:rsid w:val="00C550D4"/>
    <w:rsid w:val="00C559E3"/>
    <w:rsid w:val="00C55D51"/>
    <w:rsid w:val="00C56198"/>
    <w:rsid w:val="00C562C7"/>
    <w:rsid w:val="00C56D79"/>
    <w:rsid w:val="00C57020"/>
    <w:rsid w:val="00C60AA8"/>
    <w:rsid w:val="00C62CAC"/>
    <w:rsid w:val="00C63D75"/>
    <w:rsid w:val="00C65BC7"/>
    <w:rsid w:val="00C661FA"/>
    <w:rsid w:val="00C663A6"/>
    <w:rsid w:val="00C67CDE"/>
    <w:rsid w:val="00C7126E"/>
    <w:rsid w:val="00C72E0F"/>
    <w:rsid w:val="00C761D7"/>
    <w:rsid w:val="00C77155"/>
    <w:rsid w:val="00C77582"/>
    <w:rsid w:val="00C80392"/>
    <w:rsid w:val="00C80F79"/>
    <w:rsid w:val="00C81666"/>
    <w:rsid w:val="00C8186C"/>
    <w:rsid w:val="00C81A76"/>
    <w:rsid w:val="00C81A7D"/>
    <w:rsid w:val="00C81DAB"/>
    <w:rsid w:val="00C82393"/>
    <w:rsid w:val="00C82F79"/>
    <w:rsid w:val="00C84683"/>
    <w:rsid w:val="00C90254"/>
    <w:rsid w:val="00C902DA"/>
    <w:rsid w:val="00C912D3"/>
    <w:rsid w:val="00C91584"/>
    <w:rsid w:val="00C921C6"/>
    <w:rsid w:val="00C940C2"/>
    <w:rsid w:val="00C9471B"/>
    <w:rsid w:val="00C94DD2"/>
    <w:rsid w:val="00C94E99"/>
    <w:rsid w:val="00C95985"/>
    <w:rsid w:val="00C95C7B"/>
    <w:rsid w:val="00C9649D"/>
    <w:rsid w:val="00C9697C"/>
    <w:rsid w:val="00C97080"/>
    <w:rsid w:val="00C9712E"/>
    <w:rsid w:val="00C9756A"/>
    <w:rsid w:val="00C9761E"/>
    <w:rsid w:val="00CA6338"/>
    <w:rsid w:val="00CA661A"/>
    <w:rsid w:val="00CA7465"/>
    <w:rsid w:val="00CB19BD"/>
    <w:rsid w:val="00CB3C53"/>
    <w:rsid w:val="00CB46DD"/>
    <w:rsid w:val="00CB4F93"/>
    <w:rsid w:val="00CB56E3"/>
    <w:rsid w:val="00CB57EA"/>
    <w:rsid w:val="00CB6246"/>
    <w:rsid w:val="00CB6F04"/>
    <w:rsid w:val="00CC0852"/>
    <w:rsid w:val="00CC09D2"/>
    <w:rsid w:val="00CC1A14"/>
    <w:rsid w:val="00CC1F5A"/>
    <w:rsid w:val="00CC2632"/>
    <w:rsid w:val="00CC2C67"/>
    <w:rsid w:val="00CC5026"/>
    <w:rsid w:val="00CC58B1"/>
    <w:rsid w:val="00CC5B44"/>
    <w:rsid w:val="00CC6223"/>
    <w:rsid w:val="00CC693B"/>
    <w:rsid w:val="00CC77D7"/>
    <w:rsid w:val="00CC7C23"/>
    <w:rsid w:val="00CD1595"/>
    <w:rsid w:val="00CD181D"/>
    <w:rsid w:val="00CD21C8"/>
    <w:rsid w:val="00CD24C9"/>
    <w:rsid w:val="00CD2511"/>
    <w:rsid w:val="00CD2F9A"/>
    <w:rsid w:val="00CD4114"/>
    <w:rsid w:val="00CD436B"/>
    <w:rsid w:val="00CD43E9"/>
    <w:rsid w:val="00CD4ADC"/>
    <w:rsid w:val="00CD4CCF"/>
    <w:rsid w:val="00CD4CFD"/>
    <w:rsid w:val="00CD51AA"/>
    <w:rsid w:val="00CD57DE"/>
    <w:rsid w:val="00CD770E"/>
    <w:rsid w:val="00CE01DF"/>
    <w:rsid w:val="00CE0680"/>
    <w:rsid w:val="00CE0AC7"/>
    <w:rsid w:val="00CE13B9"/>
    <w:rsid w:val="00CE1ACA"/>
    <w:rsid w:val="00CE278F"/>
    <w:rsid w:val="00CE42DF"/>
    <w:rsid w:val="00CE4B7E"/>
    <w:rsid w:val="00CE4C0D"/>
    <w:rsid w:val="00CE4C17"/>
    <w:rsid w:val="00CE5F67"/>
    <w:rsid w:val="00CF1A39"/>
    <w:rsid w:val="00CF200F"/>
    <w:rsid w:val="00CF2623"/>
    <w:rsid w:val="00CF2757"/>
    <w:rsid w:val="00CF293B"/>
    <w:rsid w:val="00CF3242"/>
    <w:rsid w:val="00CF3301"/>
    <w:rsid w:val="00CF4E11"/>
    <w:rsid w:val="00CF6AA3"/>
    <w:rsid w:val="00CF7E02"/>
    <w:rsid w:val="00D00054"/>
    <w:rsid w:val="00D008D1"/>
    <w:rsid w:val="00D02353"/>
    <w:rsid w:val="00D02962"/>
    <w:rsid w:val="00D03554"/>
    <w:rsid w:val="00D046F2"/>
    <w:rsid w:val="00D05369"/>
    <w:rsid w:val="00D0611B"/>
    <w:rsid w:val="00D076E9"/>
    <w:rsid w:val="00D07AA0"/>
    <w:rsid w:val="00D10AD0"/>
    <w:rsid w:val="00D10D3E"/>
    <w:rsid w:val="00D10F78"/>
    <w:rsid w:val="00D11FCC"/>
    <w:rsid w:val="00D120FD"/>
    <w:rsid w:val="00D1238E"/>
    <w:rsid w:val="00D1589D"/>
    <w:rsid w:val="00D162AE"/>
    <w:rsid w:val="00D1660B"/>
    <w:rsid w:val="00D17A1C"/>
    <w:rsid w:val="00D207E5"/>
    <w:rsid w:val="00D207FB"/>
    <w:rsid w:val="00D21191"/>
    <w:rsid w:val="00D21E17"/>
    <w:rsid w:val="00D21E4E"/>
    <w:rsid w:val="00D224F6"/>
    <w:rsid w:val="00D23904"/>
    <w:rsid w:val="00D24DC7"/>
    <w:rsid w:val="00D251A4"/>
    <w:rsid w:val="00D2546F"/>
    <w:rsid w:val="00D257FE"/>
    <w:rsid w:val="00D27341"/>
    <w:rsid w:val="00D27620"/>
    <w:rsid w:val="00D313ED"/>
    <w:rsid w:val="00D3160F"/>
    <w:rsid w:val="00D3183C"/>
    <w:rsid w:val="00D31858"/>
    <w:rsid w:val="00D31A3C"/>
    <w:rsid w:val="00D32026"/>
    <w:rsid w:val="00D3230A"/>
    <w:rsid w:val="00D350C1"/>
    <w:rsid w:val="00D3600C"/>
    <w:rsid w:val="00D36DB2"/>
    <w:rsid w:val="00D407D5"/>
    <w:rsid w:val="00D40972"/>
    <w:rsid w:val="00D42806"/>
    <w:rsid w:val="00D431F9"/>
    <w:rsid w:val="00D43616"/>
    <w:rsid w:val="00D43D8D"/>
    <w:rsid w:val="00D44511"/>
    <w:rsid w:val="00D44932"/>
    <w:rsid w:val="00D4526E"/>
    <w:rsid w:val="00D453DF"/>
    <w:rsid w:val="00D457AA"/>
    <w:rsid w:val="00D461ED"/>
    <w:rsid w:val="00D47390"/>
    <w:rsid w:val="00D5198E"/>
    <w:rsid w:val="00D54978"/>
    <w:rsid w:val="00D55E59"/>
    <w:rsid w:val="00D56E22"/>
    <w:rsid w:val="00D60782"/>
    <w:rsid w:val="00D60931"/>
    <w:rsid w:val="00D62E86"/>
    <w:rsid w:val="00D6380A"/>
    <w:rsid w:val="00D638B2"/>
    <w:rsid w:val="00D63E51"/>
    <w:rsid w:val="00D646EF"/>
    <w:rsid w:val="00D64A37"/>
    <w:rsid w:val="00D64E6A"/>
    <w:rsid w:val="00D66481"/>
    <w:rsid w:val="00D66B2D"/>
    <w:rsid w:val="00D72C46"/>
    <w:rsid w:val="00D7673D"/>
    <w:rsid w:val="00D77AC6"/>
    <w:rsid w:val="00D80740"/>
    <w:rsid w:val="00D80CD1"/>
    <w:rsid w:val="00D814E3"/>
    <w:rsid w:val="00D82C70"/>
    <w:rsid w:val="00D83228"/>
    <w:rsid w:val="00D83B4A"/>
    <w:rsid w:val="00D848AB"/>
    <w:rsid w:val="00D84976"/>
    <w:rsid w:val="00D87EBF"/>
    <w:rsid w:val="00D9020A"/>
    <w:rsid w:val="00D91645"/>
    <w:rsid w:val="00D919BA"/>
    <w:rsid w:val="00D91BE2"/>
    <w:rsid w:val="00D91FFC"/>
    <w:rsid w:val="00D92E5B"/>
    <w:rsid w:val="00D9315B"/>
    <w:rsid w:val="00D93171"/>
    <w:rsid w:val="00D93470"/>
    <w:rsid w:val="00D94899"/>
    <w:rsid w:val="00D94E06"/>
    <w:rsid w:val="00D94F0C"/>
    <w:rsid w:val="00D96C5A"/>
    <w:rsid w:val="00D972DD"/>
    <w:rsid w:val="00D97356"/>
    <w:rsid w:val="00D97B3A"/>
    <w:rsid w:val="00DA0836"/>
    <w:rsid w:val="00DA224D"/>
    <w:rsid w:val="00DA324A"/>
    <w:rsid w:val="00DA3359"/>
    <w:rsid w:val="00DA3538"/>
    <w:rsid w:val="00DA60C7"/>
    <w:rsid w:val="00DA6789"/>
    <w:rsid w:val="00DA7273"/>
    <w:rsid w:val="00DA72CB"/>
    <w:rsid w:val="00DB2F2E"/>
    <w:rsid w:val="00DB2F40"/>
    <w:rsid w:val="00DB3FC0"/>
    <w:rsid w:val="00DB45FE"/>
    <w:rsid w:val="00DB6AD7"/>
    <w:rsid w:val="00DB7DE8"/>
    <w:rsid w:val="00DC0885"/>
    <w:rsid w:val="00DC2623"/>
    <w:rsid w:val="00DC2728"/>
    <w:rsid w:val="00DC2FB1"/>
    <w:rsid w:val="00DC3116"/>
    <w:rsid w:val="00DC3E7F"/>
    <w:rsid w:val="00DC41E3"/>
    <w:rsid w:val="00DC46C9"/>
    <w:rsid w:val="00DC6C17"/>
    <w:rsid w:val="00DC6D71"/>
    <w:rsid w:val="00DC7436"/>
    <w:rsid w:val="00DC749A"/>
    <w:rsid w:val="00DC7ECB"/>
    <w:rsid w:val="00DD0DA4"/>
    <w:rsid w:val="00DD1B23"/>
    <w:rsid w:val="00DD1B5B"/>
    <w:rsid w:val="00DD210D"/>
    <w:rsid w:val="00DD225F"/>
    <w:rsid w:val="00DD2756"/>
    <w:rsid w:val="00DD28A8"/>
    <w:rsid w:val="00DD29B0"/>
    <w:rsid w:val="00DD430C"/>
    <w:rsid w:val="00DD4CFE"/>
    <w:rsid w:val="00DE0271"/>
    <w:rsid w:val="00DE05C2"/>
    <w:rsid w:val="00DE068F"/>
    <w:rsid w:val="00DE0A1A"/>
    <w:rsid w:val="00DE0B5E"/>
    <w:rsid w:val="00DE0BC5"/>
    <w:rsid w:val="00DE1198"/>
    <w:rsid w:val="00DE1810"/>
    <w:rsid w:val="00DE208E"/>
    <w:rsid w:val="00DE3453"/>
    <w:rsid w:val="00DE3A35"/>
    <w:rsid w:val="00DE4006"/>
    <w:rsid w:val="00DE45A1"/>
    <w:rsid w:val="00DE4741"/>
    <w:rsid w:val="00DE5D0B"/>
    <w:rsid w:val="00DE6771"/>
    <w:rsid w:val="00DF0555"/>
    <w:rsid w:val="00DF3302"/>
    <w:rsid w:val="00DF345A"/>
    <w:rsid w:val="00DF3506"/>
    <w:rsid w:val="00DF3C86"/>
    <w:rsid w:val="00DF42A2"/>
    <w:rsid w:val="00DF510F"/>
    <w:rsid w:val="00DF6EC5"/>
    <w:rsid w:val="00DF7CE9"/>
    <w:rsid w:val="00E002A6"/>
    <w:rsid w:val="00E00558"/>
    <w:rsid w:val="00E01192"/>
    <w:rsid w:val="00E016E2"/>
    <w:rsid w:val="00E02E89"/>
    <w:rsid w:val="00E0335E"/>
    <w:rsid w:val="00E037B1"/>
    <w:rsid w:val="00E04210"/>
    <w:rsid w:val="00E06AA0"/>
    <w:rsid w:val="00E075BC"/>
    <w:rsid w:val="00E0767F"/>
    <w:rsid w:val="00E106E8"/>
    <w:rsid w:val="00E11D73"/>
    <w:rsid w:val="00E1585B"/>
    <w:rsid w:val="00E1605F"/>
    <w:rsid w:val="00E16529"/>
    <w:rsid w:val="00E17223"/>
    <w:rsid w:val="00E179A0"/>
    <w:rsid w:val="00E21E46"/>
    <w:rsid w:val="00E21EBF"/>
    <w:rsid w:val="00E22AB1"/>
    <w:rsid w:val="00E23251"/>
    <w:rsid w:val="00E23B16"/>
    <w:rsid w:val="00E2540E"/>
    <w:rsid w:val="00E25C0A"/>
    <w:rsid w:val="00E26CB0"/>
    <w:rsid w:val="00E305B9"/>
    <w:rsid w:val="00E30AA4"/>
    <w:rsid w:val="00E3412D"/>
    <w:rsid w:val="00E34610"/>
    <w:rsid w:val="00E35949"/>
    <w:rsid w:val="00E35FDA"/>
    <w:rsid w:val="00E378A1"/>
    <w:rsid w:val="00E403B0"/>
    <w:rsid w:val="00E41B39"/>
    <w:rsid w:val="00E4210C"/>
    <w:rsid w:val="00E42CE8"/>
    <w:rsid w:val="00E448E8"/>
    <w:rsid w:val="00E457F4"/>
    <w:rsid w:val="00E51668"/>
    <w:rsid w:val="00E51B3E"/>
    <w:rsid w:val="00E53371"/>
    <w:rsid w:val="00E55E9A"/>
    <w:rsid w:val="00E56941"/>
    <w:rsid w:val="00E56EA4"/>
    <w:rsid w:val="00E61621"/>
    <w:rsid w:val="00E67257"/>
    <w:rsid w:val="00E67287"/>
    <w:rsid w:val="00E7093B"/>
    <w:rsid w:val="00E7129F"/>
    <w:rsid w:val="00E7137A"/>
    <w:rsid w:val="00E72006"/>
    <w:rsid w:val="00E72C66"/>
    <w:rsid w:val="00E74E87"/>
    <w:rsid w:val="00E75289"/>
    <w:rsid w:val="00E75BD6"/>
    <w:rsid w:val="00E75FAE"/>
    <w:rsid w:val="00E76CF1"/>
    <w:rsid w:val="00E7753F"/>
    <w:rsid w:val="00E8008F"/>
    <w:rsid w:val="00E806B6"/>
    <w:rsid w:val="00E808C9"/>
    <w:rsid w:val="00E8123A"/>
    <w:rsid w:val="00E8206C"/>
    <w:rsid w:val="00E82826"/>
    <w:rsid w:val="00E82CCD"/>
    <w:rsid w:val="00E8418F"/>
    <w:rsid w:val="00E84322"/>
    <w:rsid w:val="00E84935"/>
    <w:rsid w:val="00E84B3E"/>
    <w:rsid w:val="00E86DD3"/>
    <w:rsid w:val="00E86DEE"/>
    <w:rsid w:val="00E878F6"/>
    <w:rsid w:val="00E9051C"/>
    <w:rsid w:val="00E92A57"/>
    <w:rsid w:val="00E9354A"/>
    <w:rsid w:val="00E93762"/>
    <w:rsid w:val="00E940DD"/>
    <w:rsid w:val="00E944D6"/>
    <w:rsid w:val="00E95984"/>
    <w:rsid w:val="00E95BA6"/>
    <w:rsid w:val="00E9653B"/>
    <w:rsid w:val="00E97454"/>
    <w:rsid w:val="00E974F1"/>
    <w:rsid w:val="00E97896"/>
    <w:rsid w:val="00EA0972"/>
    <w:rsid w:val="00EA168E"/>
    <w:rsid w:val="00EA2744"/>
    <w:rsid w:val="00EA4D93"/>
    <w:rsid w:val="00EA51B3"/>
    <w:rsid w:val="00EA54A0"/>
    <w:rsid w:val="00EA62BD"/>
    <w:rsid w:val="00EB0940"/>
    <w:rsid w:val="00EB16D8"/>
    <w:rsid w:val="00EB24A5"/>
    <w:rsid w:val="00EB3951"/>
    <w:rsid w:val="00EB3981"/>
    <w:rsid w:val="00EB5C20"/>
    <w:rsid w:val="00EB656A"/>
    <w:rsid w:val="00EC1412"/>
    <w:rsid w:val="00EC1ECA"/>
    <w:rsid w:val="00EC205E"/>
    <w:rsid w:val="00EC2519"/>
    <w:rsid w:val="00EC30D0"/>
    <w:rsid w:val="00EC3B2B"/>
    <w:rsid w:val="00EC449C"/>
    <w:rsid w:val="00EC4851"/>
    <w:rsid w:val="00EC5D80"/>
    <w:rsid w:val="00EC66A3"/>
    <w:rsid w:val="00EC75ED"/>
    <w:rsid w:val="00ED025C"/>
    <w:rsid w:val="00ED0A71"/>
    <w:rsid w:val="00ED1096"/>
    <w:rsid w:val="00ED1DBD"/>
    <w:rsid w:val="00ED213A"/>
    <w:rsid w:val="00ED395F"/>
    <w:rsid w:val="00ED39CD"/>
    <w:rsid w:val="00ED6D1C"/>
    <w:rsid w:val="00ED717A"/>
    <w:rsid w:val="00ED738A"/>
    <w:rsid w:val="00EE0FA0"/>
    <w:rsid w:val="00EE1275"/>
    <w:rsid w:val="00EE1916"/>
    <w:rsid w:val="00EE1BE8"/>
    <w:rsid w:val="00EE1E79"/>
    <w:rsid w:val="00EE2EFE"/>
    <w:rsid w:val="00EE2F22"/>
    <w:rsid w:val="00EE39CA"/>
    <w:rsid w:val="00EE3B8A"/>
    <w:rsid w:val="00EE4018"/>
    <w:rsid w:val="00EE4AFB"/>
    <w:rsid w:val="00EE4CB5"/>
    <w:rsid w:val="00EE57E6"/>
    <w:rsid w:val="00EE5DDF"/>
    <w:rsid w:val="00EE64C0"/>
    <w:rsid w:val="00EE69A0"/>
    <w:rsid w:val="00EE7D7C"/>
    <w:rsid w:val="00EF0FF9"/>
    <w:rsid w:val="00EF108C"/>
    <w:rsid w:val="00EF10A7"/>
    <w:rsid w:val="00EF1FF8"/>
    <w:rsid w:val="00EF265A"/>
    <w:rsid w:val="00EF56B8"/>
    <w:rsid w:val="00EF6598"/>
    <w:rsid w:val="00EF6621"/>
    <w:rsid w:val="00EF6849"/>
    <w:rsid w:val="00EF766E"/>
    <w:rsid w:val="00EF7C8F"/>
    <w:rsid w:val="00F01569"/>
    <w:rsid w:val="00F02B9F"/>
    <w:rsid w:val="00F03A40"/>
    <w:rsid w:val="00F04E61"/>
    <w:rsid w:val="00F059BC"/>
    <w:rsid w:val="00F05A8A"/>
    <w:rsid w:val="00F0604E"/>
    <w:rsid w:val="00F060FA"/>
    <w:rsid w:val="00F069DC"/>
    <w:rsid w:val="00F10767"/>
    <w:rsid w:val="00F11400"/>
    <w:rsid w:val="00F11DF0"/>
    <w:rsid w:val="00F11F11"/>
    <w:rsid w:val="00F127D8"/>
    <w:rsid w:val="00F12D71"/>
    <w:rsid w:val="00F13B22"/>
    <w:rsid w:val="00F165A0"/>
    <w:rsid w:val="00F16E7C"/>
    <w:rsid w:val="00F17B0D"/>
    <w:rsid w:val="00F21968"/>
    <w:rsid w:val="00F23FE3"/>
    <w:rsid w:val="00F2476F"/>
    <w:rsid w:val="00F25D98"/>
    <w:rsid w:val="00F27364"/>
    <w:rsid w:val="00F300FB"/>
    <w:rsid w:val="00F316E2"/>
    <w:rsid w:val="00F326F4"/>
    <w:rsid w:val="00F327E4"/>
    <w:rsid w:val="00F332C8"/>
    <w:rsid w:val="00F34405"/>
    <w:rsid w:val="00F35C28"/>
    <w:rsid w:val="00F36216"/>
    <w:rsid w:val="00F36501"/>
    <w:rsid w:val="00F402A2"/>
    <w:rsid w:val="00F4048A"/>
    <w:rsid w:val="00F40C1C"/>
    <w:rsid w:val="00F41570"/>
    <w:rsid w:val="00F4215C"/>
    <w:rsid w:val="00F4415A"/>
    <w:rsid w:val="00F44314"/>
    <w:rsid w:val="00F44983"/>
    <w:rsid w:val="00F46C82"/>
    <w:rsid w:val="00F47147"/>
    <w:rsid w:val="00F473C0"/>
    <w:rsid w:val="00F50972"/>
    <w:rsid w:val="00F52085"/>
    <w:rsid w:val="00F521EE"/>
    <w:rsid w:val="00F525AE"/>
    <w:rsid w:val="00F52CC7"/>
    <w:rsid w:val="00F52DED"/>
    <w:rsid w:val="00F53837"/>
    <w:rsid w:val="00F54672"/>
    <w:rsid w:val="00F54978"/>
    <w:rsid w:val="00F567F7"/>
    <w:rsid w:val="00F56DEA"/>
    <w:rsid w:val="00F577FF"/>
    <w:rsid w:val="00F578D6"/>
    <w:rsid w:val="00F6004D"/>
    <w:rsid w:val="00F61998"/>
    <w:rsid w:val="00F6234F"/>
    <w:rsid w:val="00F62651"/>
    <w:rsid w:val="00F64437"/>
    <w:rsid w:val="00F64A1F"/>
    <w:rsid w:val="00F6505E"/>
    <w:rsid w:val="00F65D9D"/>
    <w:rsid w:val="00F66295"/>
    <w:rsid w:val="00F663C1"/>
    <w:rsid w:val="00F66C39"/>
    <w:rsid w:val="00F6751E"/>
    <w:rsid w:val="00F675C2"/>
    <w:rsid w:val="00F6764D"/>
    <w:rsid w:val="00F67874"/>
    <w:rsid w:val="00F67FE0"/>
    <w:rsid w:val="00F70153"/>
    <w:rsid w:val="00F71FDB"/>
    <w:rsid w:val="00F72295"/>
    <w:rsid w:val="00F72E1B"/>
    <w:rsid w:val="00F73F3C"/>
    <w:rsid w:val="00F73F7F"/>
    <w:rsid w:val="00F74F85"/>
    <w:rsid w:val="00F76772"/>
    <w:rsid w:val="00F815CD"/>
    <w:rsid w:val="00F81B25"/>
    <w:rsid w:val="00F81C5B"/>
    <w:rsid w:val="00F82F8A"/>
    <w:rsid w:val="00F834B8"/>
    <w:rsid w:val="00F841C4"/>
    <w:rsid w:val="00F842C2"/>
    <w:rsid w:val="00F84542"/>
    <w:rsid w:val="00F8547F"/>
    <w:rsid w:val="00F875BF"/>
    <w:rsid w:val="00F87D9C"/>
    <w:rsid w:val="00F90B4D"/>
    <w:rsid w:val="00F90CCD"/>
    <w:rsid w:val="00F952D9"/>
    <w:rsid w:val="00F95CCF"/>
    <w:rsid w:val="00F95DF4"/>
    <w:rsid w:val="00FA1B58"/>
    <w:rsid w:val="00FA273F"/>
    <w:rsid w:val="00FA3EFF"/>
    <w:rsid w:val="00FA63D8"/>
    <w:rsid w:val="00FA6C8A"/>
    <w:rsid w:val="00FA751E"/>
    <w:rsid w:val="00FB0E70"/>
    <w:rsid w:val="00FB16A9"/>
    <w:rsid w:val="00FB1A42"/>
    <w:rsid w:val="00FB33B3"/>
    <w:rsid w:val="00FB3FAA"/>
    <w:rsid w:val="00FB46FC"/>
    <w:rsid w:val="00FB4890"/>
    <w:rsid w:val="00FB5148"/>
    <w:rsid w:val="00FB542D"/>
    <w:rsid w:val="00FB6092"/>
    <w:rsid w:val="00FB6386"/>
    <w:rsid w:val="00FB6B44"/>
    <w:rsid w:val="00FB6FDC"/>
    <w:rsid w:val="00FB7D83"/>
    <w:rsid w:val="00FC02C3"/>
    <w:rsid w:val="00FC0ED9"/>
    <w:rsid w:val="00FC218E"/>
    <w:rsid w:val="00FC3FA8"/>
    <w:rsid w:val="00FC67CF"/>
    <w:rsid w:val="00FD0963"/>
    <w:rsid w:val="00FD0C6A"/>
    <w:rsid w:val="00FD1B32"/>
    <w:rsid w:val="00FD2F43"/>
    <w:rsid w:val="00FD31E6"/>
    <w:rsid w:val="00FD3690"/>
    <w:rsid w:val="00FD46C1"/>
    <w:rsid w:val="00FD5BB9"/>
    <w:rsid w:val="00FD7435"/>
    <w:rsid w:val="00FD7E6F"/>
    <w:rsid w:val="00FE0B0E"/>
    <w:rsid w:val="00FE0BE6"/>
    <w:rsid w:val="00FE1365"/>
    <w:rsid w:val="00FE19B3"/>
    <w:rsid w:val="00FE2368"/>
    <w:rsid w:val="00FE3D68"/>
    <w:rsid w:val="00FE5721"/>
    <w:rsid w:val="00FE6CF7"/>
    <w:rsid w:val="00FE7501"/>
    <w:rsid w:val="00FF079C"/>
    <w:rsid w:val="00FF1171"/>
    <w:rsid w:val="00FF297C"/>
    <w:rsid w:val="00FF2F0B"/>
    <w:rsid w:val="00FF3D84"/>
    <w:rsid w:val="00FF42BA"/>
    <w:rsid w:val="00FF53B7"/>
    <w:rsid w:val="00FF55E7"/>
    <w:rsid w:val="00FF57FE"/>
    <w:rsid w:val="00FF6CB7"/>
    <w:rsid w:val="00FF6FDF"/>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74BC7C8-83B2-4F38-BF75-CB2046E7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fi-FI"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customStyle="1" w:styleId="HeaderChar">
    <w:name w:val="Header Char"/>
    <w:aliases w:val="header odd Char"/>
    <w:link w:val="Header"/>
    <w:rsid w:val="00FA63D8"/>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48621">
      <w:bodyDiv w:val="1"/>
      <w:marLeft w:val="0"/>
      <w:marRight w:val="0"/>
      <w:marTop w:val="0"/>
      <w:marBottom w:val="0"/>
      <w:divBdr>
        <w:top w:val="none" w:sz="0" w:space="0" w:color="auto"/>
        <w:left w:val="none" w:sz="0" w:space="0" w:color="auto"/>
        <w:bottom w:val="none" w:sz="0" w:space="0" w:color="auto"/>
        <w:right w:val="none" w:sz="0" w:space="0" w:color="auto"/>
      </w:divBdr>
    </w:div>
    <w:div w:id="822894524">
      <w:bodyDiv w:val="1"/>
      <w:marLeft w:val="0"/>
      <w:marRight w:val="0"/>
      <w:marTop w:val="0"/>
      <w:marBottom w:val="0"/>
      <w:divBdr>
        <w:top w:val="none" w:sz="0" w:space="0" w:color="auto"/>
        <w:left w:val="none" w:sz="0" w:space="0" w:color="auto"/>
        <w:bottom w:val="none" w:sz="0" w:space="0" w:color="auto"/>
        <w:right w:val="none" w:sz="0" w:space="0" w:color="auto"/>
      </w:divBdr>
    </w:div>
    <w:div w:id="908660259">
      <w:bodyDiv w:val="1"/>
      <w:marLeft w:val="0"/>
      <w:marRight w:val="0"/>
      <w:marTop w:val="0"/>
      <w:marBottom w:val="0"/>
      <w:divBdr>
        <w:top w:val="none" w:sz="0" w:space="0" w:color="auto"/>
        <w:left w:val="none" w:sz="0" w:space="0" w:color="auto"/>
        <w:bottom w:val="none" w:sz="0" w:space="0" w:color="auto"/>
        <w:right w:val="none" w:sz="0" w:space="0" w:color="auto"/>
      </w:divBdr>
    </w:div>
    <w:div w:id="976568677">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4124602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3760612">
      <w:bodyDiv w:val="1"/>
      <w:marLeft w:val="0"/>
      <w:marRight w:val="0"/>
      <w:marTop w:val="0"/>
      <w:marBottom w:val="0"/>
      <w:divBdr>
        <w:top w:val="none" w:sz="0" w:space="0" w:color="auto"/>
        <w:left w:val="none" w:sz="0" w:space="0" w:color="auto"/>
        <w:bottom w:val="none" w:sz="0" w:space="0" w:color="auto"/>
        <w:right w:val="none" w:sz="0" w:space="0" w:color="auto"/>
      </w:divBdr>
    </w:div>
    <w:div w:id="186640772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44553202">
      <w:bodyDiv w:val="1"/>
      <w:marLeft w:val="0"/>
      <w:marRight w:val="0"/>
      <w:marTop w:val="0"/>
      <w:marBottom w:val="0"/>
      <w:divBdr>
        <w:top w:val="none" w:sz="0" w:space="0" w:color="auto"/>
        <w:left w:val="none" w:sz="0" w:space="0" w:color="auto"/>
        <w:bottom w:val="none" w:sz="0" w:space="0" w:color="auto"/>
        <w:right w:val="none" w:sz="0" w:space="0" w:color="auto"/>
      </w:divBdr>
    </w:div>
    <w:div w:id="2120879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Macro-Enabled_Presentation.pptm"/><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2ED5-DFA7-48B8-B354-BC243718F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4934</Words>
  <Characters>39973</Characters>
  <Application>Microsoft Office Word</Application>
  <DocSecurity>0</DocSecurity>
  <Lines>333</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44818</CharactersWithSpaces>
  <SharedDoc>false</SharedDoc>
  <HLinks>
    <vt:vector size="6" baseType="variant">
      <vt:variant>
        <vt:i4>3080204</vt:i4>
      </vt:variant>
      <vt:variant>
        <vt:i4>3</vt:i4>
      </vt:variant>
      <vt:variant>
        <vt:i4>0</vt:i4>
      </vt:variant>
      <vt:variant>
        <vt:i4>5</vt:i4>
      </vt:variant>
      <vt:variant>
        <vt:lpwstr>http://3gpp.org/ftp/tsg_ran/WG2_RL2/TSGR2_97/Docs/R2-1700826.zip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Tero Henttonen</dc:creator>
  <cp:keywords>3GPP, RAN2, RAN4, UL CA</cp:keywords>
  <cp:lastModifiedBy>Nokia</cp:lastModifiedBy>
  <cp:revision>3</cp:revision>
  <cp:lastPrinted>2016-12-05T14:29:00Z</cp:lastPrinted>
  <dcterms:created xsi:type="dcterms:W3CDTF">2017-03-29T11:58:00Z</dcterms:created>
  <dcterms:modified xsi:type="dcterms:W3CDTF">2017-03-29T11:59:00Z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NewReviewCycle">
    <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dd90e3e9-0ebf-4374-accf-e627dcc4ed4e</vt:lpwstr>
  </property>
  <property fmtid="{D5CDD505-2E9C-101B-9397-08002B2CF9AE}" pid="15" name="CTPClassification">
    <vt:lpwstr>CTP_IC</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1481646658</vt:lpwstr>
  </property>
  <property fmtid="{D5CDD505-2E9C-101B-9397-08002B2CF9AE}" pid="20" name="_AdHocReviewCycleID">
    <vt:i4>-630432714</vt:i4>
  </property>
  <property fmtid="{D5CDD505-2E9C-101B-9397-08002B2CF9AE}" pid="21" name="_EmailSubject">
    <vt:lpwstr>[NR-AH1#15][NR] RRC ASN.1 (Nokia)</vt:lpwstr>
  </property>
  <property fmtid="{D5CDD505-2E9C-101B-9397-08002B2CF9AE}" pid="22" name="_AuthorEmail">
    <vt:lpwstr>mkitazoe@qti.qualcomm.com</vt:lpwstr>
  </property>
  <property fmtid="{D5CDD505-2E9C-101B-9397-08002B2CF9AE}" pid="23" name="_AuthorEmailDisplayName">
    <vt:lpwstr>Kitazoe, Masato</vt:lpwstr>
  </property>
  <property fmtid="{D5CDD505-2E9C-101B-9397-08002B2CF9AE}" pid="24" name="_PreviousAdHocReviewCycleID">
    <vt:i4>1363606415</vt:i4>
  </property>
  <property fmtid="{D5CDD505-2E9C-101B-9397-08002B2CF9AE}" pid="25" name="_ReviewingToolsShownOnce">
    <vt:lpwstr/>
  </property>
</Properties>
</file>